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93B24" w14:textId="76479119" w:rsidR="00540D4D" w:rsidRDefault="007F4660" w:rsidP="009E161D">
      <w:pPr>
        <w:spacing w:beforeLines="50" w:before="156"/>
        <w:jc w:val="center"/>
        <w:rPr>
          <w:rFonts w:hint="eastAsia"/>
          <w:b/>
          <w:bCs/>
          <w:sz w:val="28"/>
          <w:szCs w:val="24"/>
        </w:rPr>
      </w:pPr>
      <w:bookmarkStart w:id="0" w:name="_Hlk50816870"/>
      <w:r w:rsidRPr="00562148">
        <w:rPr>
          <w:rFonts w:hint="eastAsia"/>
          <w:b/>
          <w:bCs/>
          <w:sz w:val="28"/>
          <w:szCs w:val="24"/>
        </w:rPr>
        <w:t>《债权投资计划实施细则》</w:t>
      </w:r>
      <w:bookmarkEnd w:id="0"/>
      <w:r w:rsidRPr="00562148">
        <w:rPr>
          <w:rFonts w:hint="eastAsia"/>
          <w:b/>
          <w:bCs/>
          <w:sz w:val="28"/>
          <w:szCs w:val="24"/>
        </w:rPr>
        <w:t>监管要点分析</w:t>
      </w:r>
    </w:p>
    <w:p w14:paraId="329659B4" w14:textId="09C71220" w:rsidR="00562148" w:rsidRPr="00562148" w:rsidRDefault="007E77E5" w:rsidP="007E77E5">
      <w:pPr>
        <w:ind w:right="281"/>
        <w:jc w:val="right"/>
        <w:rPr>
          <w:rFonts w:hint="eastAsia"/>
          <w:b/>
          <w:bCs/>
          <w:sz w:val="28"/>
          <w:szCs w:val="24"/>
        </w:rPr>
      </w:pPr>
      <w:r>
        <w:rPr>
          <w:rFonts w:hint="eastAsia"/>
          <w:b/>
          <w:bCs/>
          <w:sz w:val="28"/>
          <w:szCs w:val="24"/>
        </w:rPr>
        <w:t>王少斌</w:t>
      </w:r>
    </w:p>
    <w:p w14:paraId="4FC62859" w14:textId="7DAF0CD5" w:rsidR="007F4660" w:rsidRPr="00562148" w:rsidRDefault="007F4660">
      <w:pPr>
        <w:rPr>
          <w:rFonts w:hint="eastAsia"/>
          <w:b/>
          <w:bCs/>
        </w:rPr>
      </w:pPr>
      <w:r w:rsidRPr="00562148">
        <w:rPr>
          <w:rFonts w:hint="eastAsia"/>
          <w:b/>
          <w:bCs/>
        </w:rPr>
        <w:t>一、整体情况</w:t>
      </w:r>
    </w:p>
    <w:p w14:paraId="3F8C3201" w14:textId="2EEF9B05" w:rsidR="007F4660" w:rsidRDefault="007F4660" w:rsidP="00562148">
      <w:pPr>
        <w:ind w:firstLineChars="200" w:firstLine="480"/>
        <w:rPr>
          <w:rFonts w:hint="eastAsia"/>
        </w:rPr>
      </w:pPr>
      <w:r w:rsidRPr="007F4660">
        <w:rPr>
          <w:rFonts w:hint="eastAsia"/>
        </w:rPr>
        <w:t>《债权投资计划实施细则》</w:t>
      </w:r>
      <w:r>
        <w:rPr>
          <w:rFonts w:hint="eastAsia"/>
        </w:rPr>
        <w:t>（以下简称“实施细则”）于2</w:t>
      </w:r>
      <w:r>
        <w:t>020</w:t>
      </w:r>
      <w:r>
        <w:rPr>
          <w:rFonts w:hint="eastAsia"/>
        </w:rPr>
        <w:t>年9月8日印发，9月1</w:t>
      </w:r>
      <w:r>
        <w:t>1</w:t>
      </w:r>
      <w:r>
        <w:rPr>
          <w:rFonts w:hint="eastAsia"/>
        </w:rPr>
        <w:t>日正式发布。相比较2</w:t>
      </w:r>
      <w:r>
        <w:t>020</w:t>
      </w:r>
      <w:proofErr w:type="gramStart"/>
      <w:r>
        <w:rPr>
          <w:rFonts w:hint="eastAsia"/>
        </w:rPr>
        <w:t>年年初银保</w:t>
      </w:r>
      <w:proofErr w:type="gramEnd"/>
      <w:r>
        <w:rPr>
          <w:rFonts w:hint="eastAsia"/>
        </w:rPr>
        <w:t>监会向行业下发的《关于规范开展债权投资计划业务有关事项的通知（征求意见稿）》（以下简称：“征求意见稿”），在“补充营运资金”、“产品注册”等方面做出了重大修订。同时比较《基础设施债权投资计划管理暂行规定》（保监发〔</w:t>
      </w:r>
      <w:r>
        <w:t>2012〕92号）</w:t>
      </w:r>
      <w:r>
        <w:rPr>
          <w:rFonts w:hint="eastAsia"/>
        </w:rPr>
        <w:t>的相关规定，监管要点主要集中在“在建项目自筹资金”、“补充营运资金”、“信用增级”、“免增信条件”“产品登记制度”、“省级批复及三项指标”等方面，整体来看，监管进一步放宽了相关要求。</w:t>
      </w:r>
    </w:p>
    <w:p w14:paraId="391AE9EE" w14:textId="528529B5" w:rsidR="007F4660" w:rsidRDefault="007F4660" w:rsidP="00562148">
      <w:pPr>
        <w:ind w:firstLineChars="200" w:firstLine="480"/>
        <w:rPr>
          <w:rFonts w:hint="eastAsia"/>
        </w:rPr>
      </w:pPr>
      <w:r>
        <w:rPr>
          <w:rFonts w:hint="eastAsia"/>
        </w:rPr>
        <w:t>同时，实施细则废止了</w:t>
      </w:r>
      <w:r w:rsidR="00A00E84">
        <w:rPr>
          <w:rFonts w:hint="eastAsia"/>
        </w:rPr>
        <w:t>三个文件和一条规定，分析说明如下：</w:t>
      </w:r>
    </w:p>
    <w:tbl>
      <w:tblPr>
        <w:tblStyle w:val="a7"/>
        <w:tblW w:w="0" w:type="auto"/>
        <w:tblLook w:val="04A0" w:firstRow="1" w:lastRow="0" w:firstColumn="1" w:lastColumn="0" w:noHBand="0" w:noVBand="1"/>
      </w:tblPr>
      <w:tblGrid>
        <w:gridCol w:w="4148"/>
        <w:gridCol w:w="4148"/>
      </w:tblGrid>
      <w:tr w:rsidR="00A00E84" w14:paraId="20DBD4EB" w14:textId="77777777" w:rsidTr="00A00E84">
        <w:trPr>
          <w:trHeight w:val="486"/>
        </w:trPr>
        <w:tc>
          <w:tcPr>
            <w:tcW w:w="4148" w:type="dxa"/>
            <w:vAlign w:val="center"/>
          </w:tcPr>
          <w:p w14:paraId="054029E9" w14:textId="1BEEF58D" w:rsidR="00A00E84" w:rsidRPr="00A00E84" w:rsidRDefault="00A00E84" w:rsidP="00A00E84">
            <w:pPr>
              <w:jc w:val="center"/>
              <w:rPr>
                <w:rFonts w:hint="eastAsia"/>
                <w:b/>
                <w:bCs/>
              </w:rPr>
            </w:pPr>
            <w:r w:rsidRPr="00A00E84">
              <w:rPr>
                <w:rFonts w:hint="eastAsia"/>
                <w:b/>
                <w:bCs/>
              </w:rPr>
              <w:t>相关废止规定</w:t>
            </w:r>
          </w:p>
        </w:tc>
        <w:tc>
          <w:tcPr>
            <w:tcW w:w="4148" w:type="dxa"/>
            <w:vAlign w:val="center"/>
          </w:tcPr>
          <w:p w14:paraId="09947F14" w14:textId="2220D1EA" w:rsidR="00A00E84" w:rsidRPr="00A00E84" w:rsidRDefault="00A00E84" w:rsidP="00A00E84">
            <w:pPr>
              <w:jc w:val="center"/>
              <w:rPr>
                <w:rFonts w:hint="eastAsia"/>
                <w:b/>
                <w:bCs/>
              </w:rPr>
            </w:pPr>
            <w:r w:rsidRPr="00A00E84">
              <w:rPr>
                <w:rFonts w:hint="eastAsia"/>
                <w:b/>
                <w:bCs/>
              </w:rPr>
              <w:t>主要原因</w:t>
            </w:r>
          </w:p>
        </w:tc>
      </w:tr>
      <w:tr w:rsidR="00A00E84" w14:paraId="28C76615" w14:textId="77777777" w:rsidTr="00A00E84">
        <w:tc>
          <w:tcPr>
            <w:tcW w:w="4148" w:type="dxa"/>
            <w:vAlign w:val="center"/>
          </w:tcPr>
          <w:p w14:paraId="2C840D1F" w14:textId="60E53995" w:rsidR="00A00E84" w:rsidRDefault="00A00E84" w:rsidP="00A00E84">
            <w:pPr>
              <w:rPr>
                <w:rFonts w:hint="eastAsia"/>
              </w:rPr>
            </w:pPr>
            <w:r w:rsidRPr="00A00E84">
              <w:rPr>
                <w:rFonts w:hint="eastAsia"/>
              </w:rPr>
              <w:t>《关于印发〈基础设施债权投资计划管理暂行规定〉的通知》（保监发〔</w:t>
            </w:r>
            <w:r w:rsidRPr="00A00E84">
              <w:t>2012〕92号）</w:t>
            </w:r>
          </w:p>
        </w:tc>
        <w:tc>
          <w:tcPr>
            <w:tcW w:w="4148" w:type="dxa"/>
            <w:vAlign w:val="center"/>
          </w:tcPr>
          <w:p w14:paraId="60F81841" w14:textId="0DD78C72" w:rsidR="00A00E84" w:rsidRDefault="00A00E84" w:rsidP="00A00E84">
            <w:pPr>
              <w:rPr>
                <w:rFonts w:hint="eastAsia"/>
              </w:rPr>
            </w:pPr>
            <w:r w:rsidRPr="00A00E84">
              <w:rPr>
                <w:rFonts w:hint="eastAsia"/>
              </w:rPr>
              <w:t>相关内容被《</w:t>
            </w:r>
            <w:r w:rsidR="000B7B78">
              <w:rPr>
                <w:rFonts w:hint="eastAsia"/>
              </w:rPr>
              <w:t>实施细则</w:t>
            </w:r>
            <w:r w:rsidRPr="00A00E84">
              <w:rPr>
                <w:rFonts w:hint="eastAsia"/>
              </w:rPr>
              <w:t>》替代，并且简化</w:t>
            </w:r>
            <w:r>
              <w:rPr>
                <w:rFonts w:hint="eastAsia"/>
              </w:rPr>
              <w:t>，详细分析见下文。</w:t>
            </w:r>
          </w:p>
        </w:tc>
      </w:tr>
      <w:tr w:rsidR="00A00E84" w14:paraId="28C7061A" w14:textId="77777777" w:rsidTr="00A00E84">
        <w:tc>
          <w:tcPr>
            <w:tcW w:w="4148" w:type="dxa"/>
            <w:vAlign w:val="center"/>
          </w:tcPr>
          <w:p w14:paraId="04A3FFC3" w14:textId="55BC5C4B" w:rsidR="00A00E84" w:rsidRDefault="00A00E84" w:rsidP="00A00E84">
            <w:pPr>
              <w:rPr>
                <w:rFonts w:hint="eastAsia"/>
              </w:rPr>
            </w:pPr>
            <w:bookmarkStart w:id="1" w:name="_Hlk50988983"/>
            <w:r w:rsidRPr="00A00E84">
              <w:rPr>
                <w:rFonts w:hint="eastAsia"/>
              </w:rPr>
              <w:t>《关于保险资金投资有关金融产品的通知》（保监发〔</w:t>
            </w:r>
            <w:r w:rsidRPr="00A00E84">
              <w:t>2012〕91号）第六条</w:t>
            </w:r>
            <w:bookmarkEnd w:id="1"/>
          </w:p>
        </w:tc>
        <w:tc>
          <w:tcPr>
            <w:tcW w:w="4148" w:type="dxa"/>
            <w:vAlign w:val="center"/>
          </w:tcPr>
          <w:p w14:paraId="22977DEF" w14:textId="7B3EB775" w:rsidR="00A00E84" w:rsidRDefault="00A00E84" w:rsidP="00A00E84">
            <w:pPr>
              <w:rPr>
                <w:rFonts w:hint="eastAsia"/>
              </w:rPr>
            </w:pPr>
            <w:r w:rsidRPr="00A00E84">
              <w:rPr>
                <w:rFonts w:hint="eastAsia"/>
              </w:rPr>
              <w:t>第六条主要规定基础设施项目须取得省级批复，并且融资主体符合“三项指标”要求，实际操作中已形同虚设。</w:t>
            </w:r>
          </w:p>
        </w:tc>
      </w:tr>
      <w:tr w:rsidR="00A00E84" w14:paraId="0196B939" w14:textId="77777777" w:rsidTr="00A00E84">
        <w:tc>
          <w:tcPr>
            <w:tcW w:w="4148" w:type="dxa"/>
            <w:vAlign w:val="center"/>
          </w:tcPr>
          <w:p w14:paraId="7641E9D6" w14:textId="1F8CDAAE" w:rsidR="00A00E84" w:rsidRDefault="00A00E84" w:rsidP="00A00E84">
            <w:pPr>
              <w:rPr>
                <w:rFonts w:hint="eastAsia"/>
              </w:rPr>
            </w:pPr>
            <w:r w:rsidRPr="00A00E84">
              <w:rPr>
                <w:rFonts w:hint="eastAsia"/>
              </w:rPr>
              <w:t>《关于债权投资计划注册有关事项的通知》（保</w:t>
            </w:r>
            <w:proofErr w:type="gramStart"/>
            <w:r w:rsidRPr="00A00E84">
              <w:rPr>
                <w:rFonts w:hint="eastAsia"/>
              </w:rPr>
              <w:t>监资金</w:t>
            </w:r>
            <w:proofErr w:type="gramEnd"/>
            <w:r w:rsidRPr="00A00E84">
              <w:rPr>
                <w:rFonts w:hint="eastAsia"/>
              </w:rPr>
              <w:t>〔</w:t>
            </w:r>
            <w:r w:rsidRPr="00A00E84">
              <w:t>2013〕93号）</w:t>
            </w:r>
          </w:p>
        </w:tc>
        <w:tc>
          <w:tcPr>
            <w:tcW w:w="4148" w:type="dxa"/>
            <w:vAlign w:val="center"/>
          </w:tcPr>
          <w:p w14:paraId="59B4A124" w14:textId="447BDE81" w:rsidR="00A00E84" w:rsidRDefault="00A00E84" w:rsidP="00A00E84">
            <w:pPr>
              <w:rPr>
                <w:rFonts w:hint="eastAsia"/>
              </w:rPr>
            </w:pPr>
            <w:r w:rsidRPr="00A00E84">
              <w:rPr>
                <w:rFonts w:hint="eastAsia"/>
              </w:rPr>
              <w:t>该通知明确了债权投资计划发行将由备案制调整为注册制，但发布时间较久，相关内容早已不适用。</w:t>
            </w:r>
          </w:p>
        </w:tc>
      </w:tr>
      <w:tr w:rsidR="00A00E84" w14:paraId="10E44365" w14:textId="77777777" w:rsidTr="00A00E84">
        <w:tc>
          <w:tcPr>
            <w:tcW w:w="4148" w:type="dxa"/>
            <w:vAlign w:val="center"/>
          </w:tcPr>
          <w:p w14:paraId="0E4C7CB4" w14:textId="26746360" w:rsidR="00A00E84" w:rsidRDefault="00A00E84" w:rsidP="00A00E84">
            <w:pPr>
              <w:rPr>
                <w:rFonts w:hint="eastAsia"/>
              </w:rPr>
            </w:pPr>
            <w:r w:rsidRPr="00A00E84">
              <w:rPr>
                <w:rFonts w:hint="eastAsia"/>
              </w:rPr>
              <w:t>《中国保监会关于债权投资计划投资重大工程有关事项的通知》（保</w:t>
            </w:r>
            <w:proofErr w:type="gramStart"/>
            <w:r w:rsidRPr="00A00E84">
              <w:rPr>
                <w:rFonts w:hint="eastAsia"/>
              </w:rPr>
              <w:t>监资金</w:t>
            </w:r>
            <w:proofErr w:type="gramEnd"/>
            <w:r w:rsidRPr="00A00E84">
              <w:rPr>
                <w:rFonts w:hint="eastAsia"/>
              </w:rPr>
              <w:t>〔</w:t>
            </w:r>
            <w:r w:rsidRPr="00A00E84">
              <w:t>2017〕135号）</w:t>
            </w:r>
          </w:p>
        </w:tc>
        <w:tc>
          <w:tcPr>
            <w:tcW w:w="4148" w:type="dxa"/>
            <w:vAlign w:val="center"/>
          </w:tcPr>
          <w:p w14:paraId="2758B353" w14:textId="579C95BA" w:rsidR="00A00E84" w:rsidRDefault="00A00E84" w:rsidP="00A00E84">
            <w:pPr>
              <w:rPr>
                <w:rFonts w:hint="eastAsia"/>
              </w:rPr>
            </w:pPr>
            <w:r w:rsidRPr="00A00E84">
              <w:rPr>
                <w:rFonts w:hint="eastAsia"/>
              </w:rPr>
              <w:t>重大工程仍然适用免于信用增级，相关内容纳入《</w:t>
            </w:r>
            <w:r w:rsidR="000B7B78">
              <w:rPr>
                <w:rFonts w:hint="eastAsia"/>
              </w:rPr>
              <w:t>实施细则</w:t>
            </w:r>
            <w:r w:rsidRPr="00A00E84">
              <w:rPr>
                <w:rFonts w:hint="eastAsia"/>
              </w:rPr>
              <w:t>》，该通知废止。</w:t>
            </w:r>
          </w:p>
        </w:tc>
      </w:tr>
    </w:tbl>
    <w:p w14:paraId="14A549D9" w14:textId="77777777" w:rsidR="00A00E84" w:rsidRDefault="00A00E84" w:rsidP="00562148">
      <w:pPr>
        <w:ind w:firstLineChars="200" w:firstLine="480"/>
        <w:rPr>
          <w:rFonts w:hint="eastAsia"/>
        </w:rPr>
      </w:pPr>
      <w:r>
        <w:rPr>
          <w:rFonts w:hint="eastAsia"/>
        </w:rPr>
        <w:t>此外，提请注意，保险债权投资计划依旧需要符合下列主要监管规定的要求：</w:t>
      </w:r>
    </w:p>
    <w:p w14:paraId="115497DD" w14:textId="77777777" w:rsidR="00A00E84" w:rsidRDefault="00A00E84" w:rsidP="00562148">
      <w:pPr>
        <w:ind w:firstLineChars="200" w:firstLine="480"/>
        <w:rPr>
          <w:rFonts w:hint="eastAsia"/>
        </w:rPr>
      </w:pPr>
      <w:r>
        <w:rPr>
          <w:rFonts w:hint="eastAsia"/>
        </w:rPr>
        <w:t>《保险资金间接投资基础设施项目管理办法》</w:t>
      </w:r>
      <w:r>
        <w:t>(保监会令2016年第2号)</w:t>
      </w:r>
    </w:p>
    <w:p w14:paraId="3E8865BF" w14:textId="384DE35C" w:rsidR="00A00E84" w:rsidRDefault="00A00E84" w:rsidP="00562148">
      <w:pPr>
        <w:ind w:firstLineChars="200" w:firstLine="480"/>
        <w:rPr>
          <w:rFonts w:hint="eastAsia"/>
        </w:rPr>
      </w:pPr>
      <w:r>
        <w:rPr>
          <w:rFonts w:hint="eastAsia"/>
        </w:rPr>
        <w:t>《保险资金投资不动产暂行办法》</w:t>
      </w:r>
      <w:r>
        <w:t>(保监发〔2010〕80号)</w:t>
      </w:r>
    </w:p>
    <w:p w14:paraId="08F5A592" w14:textId="6ED2FBEE" w:rsidR="009E161D" w:rsidRDefault="00562148" w:rsidP="009E161D">
      <w:pPr>
        <w:ind w:firstLineChars="200" w:firstLine="480"/>
        <w:rPr>
          <w:rFonts w:hint="eastAsia"/>
        </w:rPr>
      </w:pPr>
      <w:r>
        <w:rPr>
          <w:rFonts w:hint="eastAsia"/>
        </w:rPr>
        <w:t>不动产类保险债权投资计划依然需要适用8</w:t>
      </w:r>
      <w:r>
        <w:t>0</w:t>
      </w:r>
      <w:r>
        <w:rPr>
          <w:rFonts w:hint="eastAsia"/>
        </w:rPr>
        <w:t>号文，不得有免增信的交易结构，</w:t>
      </w:r>
      <w:r w:rsidR="009E161D">
        <w:rPr>
          <w:rFonts w:hint="eastAsia"/>
        </w:rPr>
        <w:t>不得补充营运资金。</w:t>
      </w:r>
      <w:r w:rsidR="009E161D">
        <w:br w:type="page"/>
      </w:r>
    </w:p>
    <w:p w14:paraId="79F8F38C" w14:textId="69D87878" w:rsidR="00476333" w:rsidRPr="00476333" w:rsidRDefault="00260B6E" w:rsidP="007F4660">
      <w:pPr>
        <w:rPr>
          <w:rFonts w:hint="eastAsia"/>
        </w:rPr>
      </w:pPr>
      <w:r>
        <w:rPr>
          <w:rFonts w:hint="eastAsia"/>
        </w:rPr>
        <w:lastRenderedPageBreak/>
        <w:t>9</w:t>
      </w:r>
      <w:r>
        <w:t>1</w:t>
      </w:r>
      <w:r>
        <w:rPr>
          <w:rFonts w:hint="eastAsia"/>
        </w:rPr>
        <w:t>号文</w:t>
      </w:r>
      <w:r w:rsidR="00476333" w:rsidRPr="00476333">
        <w:rPr>
          <w:rFonts w:hint="eastAsia"/>
        </w:rPr>
        <w:t>第六条</w:t>
      </w:r>
      <w:r w:rsidR="00476333" w:rsidRPr="00476333">
        <w:t xml:space="preserve"> 保险资金投资的基础设施债权投资计划，应当符合《保险资金间接投资基础设施项目试点管理办法》等有关规定，基础资产限于投向国务院、有关部委或者</w:t>
      </w:r>
      <w:r w:rsidR="00476333" w:rsidRPr="00075F25">
        <w:rPr>
          <w:b/>
          <w:bCs/>
          <w:highlight w:val="yellow"/>
        </w:rPr>
        <w:t>省级政府部门批准</w:t>
      </w:r>
      <w:r w:rsidR="00476333" w:rsidRPr="00476333">
        <w:t>的基础设施项目债权资产。偿债主体最近一个会计年度</w:t>
      </w:r>
      <w:r w:rsidR="00476333" w:rsidRPr="00075F25">
        <w:rPr>
          <w:b/>
          <w:bCs/>
          <w:highlight w:val="yellow"/>
        </w:rPr>
        <w:t>资产负债率、经营现金流与负债比率和利息保障倍数</w:t>
      </w:r>
      <w:r w:rsidR="00476333" w:rsidRPr="00075F25">
        <w:rPr>
          <w:highlight w:val="yellow"/>
        </w:rPr>
        <w:t>，</w:t>
      </w:r>
      <w:r w:rsidR="00476333" w:rsidRPr="00476333">
        <w:t>达到同期</w:t>
      </w:r>
      <w:r w:rsidR="00476333" w:rsidRPr="00476333">
        <w:rPr>
          <w:b/>
          <w:bCs/>
        </w:rPr>
        <w:t>全国银行间</w:t>
      </w:r>
      <w:r w:rsidR="00476333" w:rsidRPr="00476333">
        <w:t>债券市场新发行债券企业行业平均水平。产品信用等级不低于国内信用评级机构评定的A级或者相当于A级的信用级别。</w:t>
      </w:r>
    </w:p>
    <w:p w14:paraId="5DAA0AB1" w14:textId="59FDD59E" w:rsidR="00A00E84" w:rsidRPr="00562148" w:rsidRDefault="00A00E84" w:rsidP="007F4660">
      <w:pPr>
        <w:rPr>
          <w:rFonts w:hint="eastAsia"/>
          <w:b/>
          <w:bCs/>
        </w:rPr>
      </w:pPr>
      <w:r w:rsidRPr="00562148">
        <w:rPr>
          <w:rFonts w:hint="eastAsia"/>
          <w:b/>
          <w:bCs/>
        </w:rPr>
        <w:t>二、</w:t>
      </w:r>
      <w:r w:rsidR="00562148" w:rsidRPr="00562148">
        <w:rPr>
          <w:rFonts w:hint="eastAsia"/>
          <w:b/>
          <w:bCs/>
        </w:rPr>
        <w:t>相较征求意见</w:t>
      </w:r>
      <w:proofErr w:type="gramStart"/>
      <w:r w:rsidR="00562148" w:rsidRPr="00562148">
        <w:rPr>
          <w:rFonts w:hint="eastAsia"/>
          <w:b/>
          <w:bCs/>
        </w:rPr>
        <w:t>稿发生</w:t>
      </w:r>
      <w:proofErr w:type="gramEnd"/>
      <w:r w:rsidRPr="00562148">
        <w:rPr>
          <w:rFonts w:hint="eastAsia"/>
          <w:b/>
          <w:bCs/>
        </w:rPr>
        <w:t>变化的主要监管标准</w:t>
      </w:r>
    </w:p>
    <w:p w14:paraId="52748061" w14:textId="214A6245" w:rsidR="00A00E84" w:rsidRDefault="00DF4674" w:rsidP="00824979">
      <w:pPr>
        <w:ind w:firstLineChars="200" w:firstLine="480"/>
        <w:rPr>
          <w:rFonts w:hint="eastAsia"/>
        </w:rPr>
      </w:pPr>
      <w:r>
        <w:t>1</w:t>
      </w:r>
      <w:r>
        <w:rPr>
          <w:rFonts w:hint="eastAsia"/>
        </w:rPr>
        <w:t>、</w:t>
      </w:r>
      <w:r w:rsidRPr="00DF4674">
        <w:t>明确基础设施项目可以用于补充融资主体营运资金，</w:t>
      </w:r>
      <w:r>
        <w:rPr>
          <w:rFonts w:hint="eastAsia"/>
        </w:rPr>
        <w:t>比例</w:t>
      </w:r>
      <w:r w:rsidR="00562148">
        <w:rPr>
          <w:rFonts w:hint="eastAsia"/>
        </w:rPr>
        <w:t>由放款规模的2</w:t>
      </w:r>
      <w:r w:rsidR="00562148">
        <w:t>0</w:t>
      </w:r>
      <w:r w:rsidR="00562148">
        <w:rPr>
          <w:rFonts w:hint="eastAsia"/>
        </w:rPr>
        <w:t>%调整</w:t>
      </w:r>
      <w:r>
        <w:rPr>
          <w:rFonts w:hint="eastAsia"/>
        </w:rPr>
        <w:t>为</w:t>
      </w:r>
      <w:r w:rsidR="00562148">
        <w:rPr>
          <w:rFonts w:hint="eastAsia"/>
        </w:rPr>
        <w:t>募集资金的</w:t>
      </w:r>
      <w:r>
        <w:rPr>
          <w:rFonts w:hint="eastAsia"/>
        </w:rPr>
        <w:t>4</w:t>
      </w:r>
      <w:r>
        <w:t>0</w:t>
      </w:r>
      <w:r>
        <w:rPr>
          <w:rFonts w:hint="eastAsia"/>
        </w:rPr>
        <w:t>%；</w:t>
      </w:r>
    </w:p>
    <w:p w14:paraId="05F7073E" w14:textId="62C100D9" w:rsidR="00DF4674" w:rsidRDefault="00DF4674" w:rsidP="00824979">
      <w:pPr>
        <w:ind w:firstLineChars="200" w:firstLine="480"/>
        <w:rPr>
          <w:rFonts w:hint="eastAsia"/>
        </w:rPr>
      </w:pPr>
      <w:r>
        <w:rPr>
          <w:rFonts w:hint="eastAsia"/>
        </w:rPr>
        <w:t>2、信用增级方面，关于担保人净资产要求，</w:t>
      </w:r>
      <w:r w:rsidR="009E161D">
        <w:rPr>
          <w:rFonts w:hint="eastAsia"/>
        </w:rPr>
        <w:t>将原来不适用的</w:t>
      </w:r>
      <w:r>
        <w:rPr>
          <w:rFonts w:hint="eastAsia"/>
        </w:rPr>
        <w:t>商业银行，改为</w:t>
      </w:r>
      <w:r w:rsidRPr="00DF4674">
        <w:rPr>
          <w:rFonts w:hint="eastAsia"/>
        </w:rPr>
        <w:t>中债信用增进投资股份有限公司</w:t>
      </w:r>
      <w:r w:rsidR="009E161D">
        <w:rPr>
          <w:rFonts w:hint="eastAsia"/>
        </w:rPr>
        <w:t>，一方面代表了监管对于</w:t>
      </w:r>
      <w:proofErr w:type="gramStart"/>
      <w:r w:rsidR="009E161D">
        <w:rPr>
          <w:rFonts w:hint="eastAsia"/>
        </w:rPr>
        <w:t>中债增信用</w:t>
      </w:r>
      <w:proofErr w:type="gramEnd"/>
      <w:r w:rsidR="009E161D">
        <w:rPr>
          <w:rFonts w:hint="eastAsia"/>
        </w:rPr>
        <w:t>增级的认可，同时，原A类増信的银行担保</w:t>
      </w:r>
      <w:r w:rsidR="00F52260">
        <w:rPr>
          <w:rFonts w:hint="eastAsia"/>
        </w:rPr>
        <w:t>退出历史舞台</w:t>
      </w:r>
      <w:r w:rsidR="009E161D">
        <w:rPr>
          <w:rFonts w:hint="eastAsia"/>
        </w:rPr>
        <w:t>；</w:t>
      </w:r>
    </w:p>
    <w:p w14:paraId="1D9D7267" w14:textId="3426E197" w:rsidR="00DF4674" w:rsidRDefault="00DF4674" w:rsidP="00824979">
      <w:pPr>
        <w:ind w:firstLineChars="200" w:firstLine="480"/>
        <w:rPr>
          <w:rFonts w:hint="eastAsia"/>
        </w:rPr>
      </w:pPr>
      <w:r>
        <w:rPr>
          <w:rFonts w:hint="eastAsia"/>
        </w:rPr>
        <w:t>3、注册登记方面，要求</w:t>
      </w:r>
      <w:r w:rsidRPr="00DF4674">
        <w:rPr>
          <w:rFonts w:hint="eastAsia"/>
        </w:rPr>
        <w:t>债权投资计划发行前</w:t>
      </w:r>
      <w:r w:rsidRPr="00DF4674">
        <w:t>5个工作日在中国保险资产管理业</w:t>
      </w:r>
      <w:proofErr w:type="gramStart"/>
      <w:r w:rsidRPr="00DF4674">
        <w:t>协会等银保</w:t>
      </w:r>
      <w:proofErr w:type="gramEnd"/>
      <w:r w:rsidRPr="00DF4674">
        <w:t>监会认可的注册机构</w:t>
      </w:r>
      <w:r w:rsidRPr="00DF4674">
        <w:rPr>
          <w:rFonts w:hint="eastAsia"/>
        </w:rPr>
        <w:t>（以下简称注册机构）</w:t>
      </w:r>
      <w:r w:rsidRPr="00DF4674">
        <w:t>进行产品登记</w:t>
      </w:r>
      <w:r>
        <w:rPr>
          <w:rFonts w:hint="eastAsia"/>
        </w:rPr>
        <w:t>；此外，注册机构不做实质性判断；</w:t>
      </w:r>
      <w:r w:rsidR="00384B6D">
        <w:rPr>
          <w:rFonts w:hint="eastAsia"/>
        </w:rPr>
        <w:t>此外，该条修改了征求意见</w:t>
      </w:r>
      <w:proofErr w:type="gramStart"/>
      <w:r w:rsidR="00384B6D">
        <w:rPr>
          <w:rFonts w:hint="eastAsia"/>
        </w:rPr>
        <w:t>稿对于</w:t>
      </w:r>
      <w:proofErr w:type="gramEnd"/>
      <w:r w:rsidR="00384B6D">
        <w:rPr>
          <w:rFonts w:hint="eastAsia"/>
        </w:rPr>
        <w:t>注册机构仅为中国保险资产管理业协会的说法；</w:t>
      </w:r>
    </w:p>
    <w:p w14:paraId="371B12EC" w14:textId="60E6C878" w:rsidR="00DF4674" w:rsidRDefault="00DF4674" w:rsidP="00824979">
      <w:pPr>
        <w:ind w:firstLineChars="200" w:firstLine="480"/>
        <w:rPr>
          <w:rFonts w:hint="eastAsia"/>
        </w:rPr>
      </w:pPr>
      <w:r>
        <w:rPr>
          <w:rFonts w:hint="eastAsia"/>
        </w:rPr>
        <w:t>4、注册时效方面，由征求意见稿的总体</w:t>
      </w:r>
      <w:r>
        <w:t>24</w:t>
      </w:r>
      <w:r>
        <w:rPr>
          <w:rFonts w:hint="eastAsia"/>
        </w:rPr>
        <w:t>个月修改为1</w:t>
      </w:r>
      <w:r>
        <w:t>2</w:t>
      </w:r>
      <w:r>
        <w:rPr>
          <w:rFonts w:hint="eastAsia"/>
        </w:rPr>
        <w:t>个月内首次发行，2</w:t>
      </w:r>
      <w:r>
        <w:t>4</w:t>
      </w:r>
      <w:r>
        <w:rPr>
          <w:rFonts w:hint="eastAsia"/>
        </w:rPr>
        <w:t>个月全部发行；</w:t>
      </w:r>
    </w:p>
    <w:p w14:paraId="3005F314" w14:textId="189421B9" w:rsidR="00DF4674" w:rsidRDefault="00F52260" w:rsidP="00824979">
      <w:pPr>
        <w:ind w:firstLineChars="200" w:firstLine="480"/>
        <w:rPr>
          <w:rFonts w:hint="eastAsia"/>
        </w:rPr>
      </w:pPr>
      <w:r>
        <w:t>5</w:t>
      </w:r>
      <w:r w:rsidR="00DF4674">
        <w:rPr>
          <w:rFonts w:hint="eastAsia"/>
        </w:rPr>
        <w:t>、融资主体资质方面，</w:t>
      </w:r>
      <w:r w:rsidR="009E161D">
        <w:rPr>
          <w:rFonts w:hint="eastAsia"/>
        </w:rPr>
        <w:t>特别</w:t>
      </w:r>
      <w:r w:rsidR="00DF4674">
        <w:rPr>
          <w:rFonts w:hint="eastAsia"/>
        </w:rPr>
        <w:t>针对B</w:t>
      </w:r>
      <w:r w:rsidR="00DF4674">
        <w:t>T</w:t>
      </w:r>
      <w:r w:rsidR="00DF4674">
        <w:rPr>
          <w:rFonts w:hint="eastAsia"/>
        </w:rPr>
        <w:t>类项目，恢复9</w:t>
      </w:r>
      <w:r w:rsidR="00DF4674">
        <w:t>2</w:t>
      </w:r>
      <w:r w:rsidR="00DF4674">
        <w:rPr>
          <w:rFonts w:hint="eastAsia"/>
        </w:rPr>
        <w:t>号文“</w:t>
      </w:r>
      <w:r w:rsidR="00DF4674" w:rsidRPr="00DF4674">
        <w:rPr>
          <w:rFonts w:hint="eastAsia"/>
        </w:rPr>
        <w:t>融资主体应当为项目方或其母公司（实际控制人）</w:t>
      </w:r>
      <w:r w:rsidR="00DF4674">
        <w:rPr>
          <w:rFonts w:hint="eastAsia"/>
        </w:rPr>
        <w:t>”；同时要求“</w:t>
      </w:r>
      <w:r w:rsidR="00DF4674" w:rsidRPr="00DF4674">
        <w:rPr>
          <w:rFonts w:hint="eastAsia"/>
        </w:rPr>
        <w:t>最近两年无违约等不良信用记录</w:t>
      </w:r>
      <w:r w:rsidR="00DF4674">
        <w:rPr>
          <w:rFonts w:hint="eastAsia"/>
        </w:rPr>
        <w:t>”</w:t>
      </w:r>
      <w:r w:rsidR="00562148">
        <w:rPr>
          <w:rFonts w:hint="eastAsia"/>
        </w:rPr>
        <w:t>，减少因为</w:t>
      </w:r>
      <w:r w:rsidR="00562148" w:rsidRPr="0069057A">
        <w:rPr>
          <w:rFonts w:hint="eastAsia"/>
          <w:highlight w:val="yellow"/>
        </w:rPr>
        <w:t>非信用记录产生</w:t>
      </w:r>
      <w:r w:rsidR="00562148">
        <w:rPr>
          <w:rFonts w:hint="eastAsia"/>
        </w:rPr>
        <w:t>的合</w:t>
      </w:r>
      <w:proofErr w:type="gramStart"/>
      <w:r w:rsidR="00562148">
        <w:rPr>
          <w:rFonts w:hint="eastAsia"/>
        </w:rPr>
        <w:t>规</w:t>
      </w:r>
      <w:proofErr w:type="gramEnd"/>
      <w:r w:rsidR="00562148">
        <w:rPr>
          <w:rFonts w:hint="eastAsia"/>
        </w:rPr>
        <w:t>障碍。</w:t>
      </w:r>
    </w:p>
    <w:p w14:paraId="3F1F781F" w14:textId="76EE3594" w:rsidR="00562148" w:rsidRPr="00562148" w:rsidRDefault="00562148" w:rsidP="007F4660">
      <w:pPr>
        <w:rPr>
          <w:rFonts w:hint="eastAsia"/>
          <w:b/>
          <w:bCs/>
        </w:rPr>
      </w:pPr>
      <w:r w:rsidRPr="00562148">
        <w:rPr>
          <w:rFonts w:hint="eastAsia"/>
          <w:b/>
          <w:bCs/>
        </w:rPr>
        <w:t>三、具体要点对比分析</w:t>
      </w:r>
    </w:p>
    <w:p w14:paraId="79D5198C" w14:textId="5FC5AB96" w:rsidR="009E161D" w:rsidRDefault="00824979" w:rsidP="00824979">
      <w:pPr>
        <w:ind w:firstLineChars="200" w:firstLine="480"/>
        <w:rPr>
          <w:rFonts w:hint="eastAsia"/>
        </w:rPr>
      </w:pPr>
      <w:r>
        <w:rPr>
          <w:rFonts w:hint="eastAsia"/>
        </w:rPr>
        <w:t>下文</w:t>
      </w:r>
      <w:r w:rsidR="009E161D">
        <w:rPr>
          <w:rFonts w:hint="eastAsia"/>
        </w:rPr>
        <w:t>结合9</w:t>
      </w:r>
      <w:r w:rsidR="009E161D">
        <w:t>2</w:t>
      </w:r>
      <w:r w:rsidR="009E161D">
        <w:rPr>
          <w:rFonts w:hint="eastAsia"/>
        </w:rPr>
        <w:t>号文，征求意见稿以及实施细则，对于监管要点逐条梳理。</w:t>
      </w:r>
    </w:p>
    <w:p w14:paraId="4F2357C4" w14:textId="43C13246" w:rsidR="00824979" w:rsidRDefault="00824979" w:rsidP="00824979">
      <w:pPr>
        <w:ind w:firstLineChars="200" w:firstLine="480"/>
        <w:rPr>
          <w:rFonts w:hint="eastAsia"/>
        </w:rPr>
      </w:pPr>
      <w:r>
        <w:rPr>
          <w:rFonts w:hint="eastAsia"/>
        </w:rPr>
        <w:t>对于三个规定的相比较的部分，已标黄表示，关注要点字体已标红，并在其后的逐条分析内容加粗。实施细则第十一条至第十八条与征求意见</w:t>
      </w:r>
      <w:proofErr w:type="gramStart"/>
      <w:r>
        <w:rPr>
          <w:rFonts w:hint="eastAsia"/>
        </w:rPr>
        <w:t>稿基本</w:t>
      </w:r>
      <w:proofErr w:type="gramEnd"/>
      <w:r>
        <w:rPr>
          <w:rFonts w:hint="eastAsia"/>
        </w:rPr>
        <w:t>一致，不再赘述分析。</w:t>
      </w:r>
    </w:p>
    <w:p w14:paraId="25FBCCA4" w14:textId="5F0AD894" w:rsidR="009E161D" w:rsidRDefault="00824979" w:rsidP="00476333">
      <w:pPr>
        <w:ind w:firstLineChars="200" w:firstLine="480"/>
        <w:rPr>
          <w:rFonts w:hint="eastAsia"/>
        </w:rPr>
      </w:pPr>
      <w:r>
        <w:rPr>
          <w:rFonts w:hint="eastAsia"/>
        </w:rPr>
        <w:t>请审阅随附对比分析。</w:t>
      </w:r>
    </w:p>
    <w:p w14:paraId="4C1DF548" w14:textId="7F421A67" w:rsidR="009E161D" w:rsidRDefault="009E161D" w:rsidP="007F4660">
      <w:pPr>
        <w:rPr>
          <w:rFonts w:hint="eastAsia"/>
        </w:rPr>
        <w:sectPr w:rsidR="009E161D" w:rsidSect="001C6D2D">
          <w:headerReference w:type="default" r:id="rId6"/>
          <w:footerReference w:type="default" r:id="rId7"/>
          <w:pgSz w:w="11906" w:h="16838"/>
          <w:pgMar w:top="1440" w:right="1800" w:bottom="1440" w:left="1800" w:header="568" w:footer="992" w:gutter="0"/>
          <w:cols w:space="425"/>
          <w:docGrid w:type="lines" w:linePitch="312"/>
        </w:sectPr>
      </w:pPr>
    </w:p>
    <w:tbl>
      <w:tblPr>
        <w:tblStyle w:val="1"/>
        <w:tblW w:w="5000" w:type="pct"/>
        <w:tblLook w:val="04A0" w:firstRow="1" w:lastRow="0" w:firstColumn="1" w:lastColumn="0" w:noHBand="0" w:noVBand="1"/>
      </w:tblPr>
      <w:tblGrid>
        <w:gridCol w:w="4248"/>
        <w:gridCol w:w="4536"/>
        <w:gridCol w:w="5164"/>
      </w:tblGrid>
      <w:tr w:rsidR="00384B6D" w:rsidRPr="009E161D" w14:paraId="72D9A6BB" w14:textId="77777777" w:rsidTr="00384B6D">
        <w:trPr>
          <w:trHeight w:val="986"/>
        </w:trPr>
        <w:tc>
          <w:tcPr>
            <w:tcW w:w="1523" w:type="pct"/>
            <w:vAlign w:val="center"/>
          </w:tcPr>
          <w:p w14:paraId="689F4AE5" w14:textId="77777777" w:rsidR="009E161D" w:rsidRPr="009E161D" w:rsidRDefault="009E161D" w:rsidP="009E161D">
            <w:pPr>
              <w:jc w:val="center"/>
              <w:rPr>
                <w:rFonts w:cs="Times New Roman"/>
                <w:b/>
                <w:bCs/>
              </w:rPr>
            </w:pPr>
            <w:r w:rsidRPr="009E161D">
              <w:rPr>
                <w:rFonts w:cs="Times New Roman" w:hint="eastAsia"/>
                <w:b/>
                <w:bCs/>
              </w:rPr>
              <w:lastRenderedPageBreak/>
              <w:t>关于规范开展债权投资计划业务有关事项的通知（配套细则）</w:t>
            </w:r>
          </w:p>
        </w:tc>
        <w:tc>
          <w:tcPr>
            <w:tcW w:w="1626" w:type="pct"/>
            <w:vAlign w:val="center"/>
          </w:tcPr>
          <w:p w14:paraId="42092EE6" w14:textId="77777777" w:rsidR="009E161D" w:rsidRPr="009E161D" w:rsidRDefault="009E161D" w:rsidP="009E161D">
            <w:pPr>
              <w:jc w:val="center"/>
              <w:rPr>
                <w:rFonts w:cs="Times New Roman"/>
                <w:b/>
                <w:bCs/>
              </w:rPr>
            </w:pPr>
            <w:r w:rsidRPr="009E161D">
              <w:rPr>
                <w:rFonts w:cs="Times New Roman" w:hint="eastAsia"/>
                <w:b/>
                <w:bCs/>
              </w:rPr>
              <w:t>债权投资计划实施细则（银保监办发〔</w:t>
            </w:r>
            <w:r w:rsidRPr="009E161D">
              <w:rPr>
                <w:rFonts w:cs="Times New Roman" w:hint="eastAsia"/>
                <w:b/>
                <w:bCs/>
              </w:rPr>
              <w:t>2020</w:t>
            </w:r>
            <w:r w:rsidRPr="009E161D">
              <w:rPr>
                <w:rFonts w:cs="Times New Roman" w:hint="eastAsia"/>
                <w:b/>
                <w:bCs/>
              </w:rPr>
              <w:t>〕</w:t>
            </w:r>
            <w:r w:rsidRPr="009E161D">
              <w:rPr>
                <w:rFonts w:cs="Times New Roman" w:hint="eastAsia"/>
                <w:b/>
                <w:bCs/>
              </w:rPr>
              <w:t>85</w:t>
            </w:r>
            <w:r w:rsidRPr="009E161D">
              <w:rPr>
                <w:rFonts w:cs="Times New Roman" w:hint="eastAsia"/>
                <w:b/>
                <w:bCs/>
              </w:rPr>
              <w:t>号）</w:t>
            </w:r>
          </w:p>
        </w:tc>
        <w:tc>
          <w:tcPr>
            <w:tcW w:w="1851" w:type="pct"/>
            <w:vAlign w:val="center"/>
          </w:tcPr>
          <w:p w14:paraId="7559031F" w14:textId="77777777" w:rsidR="009E161D" w:rsidRPr="009E161D" w:rsidRDefault="009E161D" w:rsidP="009E161D">
            <w:pPr>
              <w:jc w:val="center"/>
              <w:rPr>
                <w:rFonts w:cs="Times New Roman"/>
                <w:b/>
                <w:bCs/>
              </w:rPr>
            </w:pPr>
            <w:r w:rsidRPr="009E161D">
              <w:rPr>
                <w:rFonts w:cs="Times New Roman" w:hint="eastAsia"/>
                <w:b/>
                <w:bCs/>
              </w:rPr>
              <w:t>《基础设施债权投资计划管理暂行规定》</w:t>
            </w:r>
            <w:r w:rsidRPr="009E161D">
              <w:rPr>
                <w:rFonts w:cs="Times New Roman" w:hint="eastAsia"/>
                <w:b/>
                <w:bCs/>
              </w:rPr>
              <w:t>(</w:t>
            </w:r>
            <w:r w:rsidRPr="009E161D">
              <w:rPr>
                <w:rFonts w:cs="Times New Roman" w:hint="eastAsia"/>
                <w:b/>
                <w:bCs/>
              </w:rPr>
              <w:t>保监发〔</w:t>
            </w:r>
            <w:r w:rsidRPr="009E161D">
              <w:rPr>
                <w:rFonts w:cs="Times New Roman" w:hint="eastAsia"/>
                <w:b/>
                <w:bCs/>
              </w:rPr>
              <w:t>2012</w:t>
            </w:r>
            <w:r w:rsidRPr="009E161D">
              <w:rPr>
                <w:rFonts w:cs="Times New Roman" w:hint="eastAsia"/>
                <w:b/>
                <w:bCs/>
              </w:rPr>
              <w:t>〕</w:t>
            </w:r>
            <w:r w:rsidRPr="009E161D">
              <w:rPr>
                <w:rFonts w:cs="Times New Roman" w:hint="eastAsia"/>
                <w:b/>
                <w:bCs/>
              </w:rPr>
              <w:t>92</w:t>
            </w:r>
            <w:r w:rsidRPr="009E161D">
              <w:rPr>
                <w:rFonts w:cs="Times New Roman" w:hint="eastAsia"/>
                <w:b/>
                <w:bCs/>
              </w:rPr>
              <w:t>号</w:t>
            </w:r>
            <w:r w:rsidRPr="009E161D">
              <w:rPr>
                <w:rFonts w:cs="Times New Roman" w:hint="eastAsia"/>
                <w:b/>
                <w:bCs/>
              </w:rPr>
              <w:t>)</w:t>
            </w:r>
          </w:p>
        </w:tc>
      </w:tr>
      <w:tr w:rsidR="00384B6D" w:rsidRPr="009E161D" w14:paraId="2B2D6E5C" w14:textId="77777777" w:rsidTr="00384B6D">
        <w:trPr>
          <w:trHeight w:val="2117"/>
        </w:trPr>
        <w:tc>
          <w:tcPr>
            <w:tcW w:w="1523" w:type="pct"/>
          </w:tcPr>
          <w:p w14:paraId="22DE587C" w14:textId="77777777" w:rsidR="009E161D" w:rsidRPr="009E161D" w:rsidRDefault="009E161D" w:rsidP="009E161D">
            <w:pPr>
              <w:rPr>
                <w:rFonts w:cs="Times New Roman"/>
              </w:rPr>
            </w:pPr>
            <w:r w:rsidRPr="009E161D">
              <w:rPr>
                <w:rFonts w:cs="Times New Roman" w:hint="eastAsia"/>
                <w:highlight w:val="yellow"/>
              </w:rPr>
              <w:t>各保险资产管理机构、中国保险资产管理业协会：</w:t>
            </w:r>
          </w:p>
          <w:p w14:paraId="46F54CF6" w14:textId="77777777" w:rsidR="009E161D" w:rsidRPr="009E161D" w:rsidRDefault="009E161D" w:rsidP="009E161D">
            <w:pPr>
              <w:rPr>
                <w:rFonts w:cs="Times New Roman"/>
              </w:rPr>
            </w:pPr>
            <w:r w:rsidRPr="009E161D">
              <w:rPr>
                <w:rFonts w:cs="Times New Roman" w:hint="eastAsia"/>
              </w:rPr>
              <w:t>为规范债权投资计划业务，加强风险控制，维护投资者合法权益，根据《关于规范金融机构资产管理业务的指导意见》《保险资金运用管理办法》《保险资金间接投资基础设施项目管理办法》《保险资产管理产品管理暂行办法》（以下简称《产品办法》）等相关法律法规，现就保险资产管理机构开展债权投资计划业务有关事项通知如下：</w:t>
            </w:r>
          </w:p>
          <w:p w14:paraId="4B9650E2" w14:textId="77777777" w:rsidR="009E161D" w:rsidRPr="009E161D" w:rsidRDefault="009E161D" w:rsidP="009E161D">
            <w:pPr>
              <w:rPr>
                <w:rFonts w:cs="Times New Roman"/>
              </w:rPr>
            </w:pPr>
            <w:r w:rsidRPr="009E161D">
              <w:rPr>
                <w:rFonts w:cs="Times New Roman" w:hint="eastAsia"/>
              </w:rPr>
              <w:t>一、（产品定义）</w:t>
            </w:r>
            <w:r w:rsidRPr="009E161D">
              <w:rPr>
                <w:rFonts w:cs="Times New Roman" w:hint="eastAsia"/>
              </w:rPr>
              <w:t xml:space="preserve"> </w:t>
            </w:r>
            <w:r w:rsidRPr="009E161D">
              <w:rPr>
                <w:rFonts w:cs="Times New Roman" w:hint="eastAsia"/>
              </w:rPr>
              <w:t>本通知所称债权投资计划，是指</w:t>
            </w:r>
            <w:r w:rsidRPr="009E161D">
              <w:rPr>
                <w:rFonts w:cs="Times New Roman" w:hint="eastAsia"/>
                <w:highlight w:val="yellow"/>
              </w:rPr>
              <w:t>保险资产管理机构</w:t>
            </w:r>
            <w:r w:rsidRPr="009E161D">
              <w:rPr>
                <w:rFonts w:cs="Times New Roman" w:hint="eastAsia"/>
              </w:rPr>
              <w:t>作为受托人，面向委托人发行受益凭证，募集资金以债权方式</w:t>
            </w:r>
            <w:r w:rsidRPr="009E161D">
              <w:rPr>
                <w:rFonts w:cs="Times New Roman" w:hint="eastAsia"/>
                <w:highlight w:val="yellow"/>
              </w:rPr>
              <w:t>主要</w:t>
            </w:r>
            <w:r w:rsidRPr="009E161D">
              <w:rPr>
                <w:rFonts w:cs="Times New Roman" w:hint="eastAsia"/>
              </w:rPr>
              <w:t>投资基础设施</w:t>
            </w:r>
            <w:r w:rsidRPr="009E161D">
              <w:rPr>
                <w:rFonts w:cs="Times New Roman" w:hint="eastAsia"/>
                <w:highlight w:val="yellow"/>
              </w:rPr>
              <w:t>、商业不动产等</w:t>
            </w:r>
            <w:r w:rsidRPr="009E161D">
              <w:rPr>
                <w:rFonts w:cs="Times New Roman" w:hint="eastAsia"/>
              </w:rPr>
              <w:t>符合国家政策的项目，按照</w:t>
            </w:r>
            <w:r w:rsidRPr="009E161D">
              <w:rPr>
                <w:rFonts w:cs="Times New Roman" w:hint="eastAsia"/>
                <w:highlight w:val="yellow"/>
              </w:rPr>
              <w:t>约定条件和实际投资情况</w:t>
            </w:r>
            <w:r w:rsidRPr="009E161D">
              <w:rPr>
                <w:rFonts w:cs="Times New Roman" w:hint="eastAsia"/>
              </w:rPr>
              <w:t>向投资者</w:t>
            </w:r>
            <w:r w:rsidRPr="009E161D">
              <w:rPr>
                <w:rFonts w:cs="Times New Roman" w:hint="eastAsia"/>
                <w:highlight w:val="yellow"/>
              </w:rPr>
              <w:t>支付本金和收益</w:t>
            </w:r>
            <w:r w:rsidRPr="009E161D">
              <w:rPr>
                <w:rFonts w:cs="Times New Roman" w:hint="eastAsia"/>
              </w:rPr>
              <w:t>的</w:t>
            </w:r>
            <w:r w:rsidRPr="009E161D">
              <w:rPr>
                <w:rFonts w:cs="Times New Roman" w:hint="eastAsia"/>
                <w:highlight w:val="yellow"/>
              </w:rPr>
              <w:t>保险资产管理产品</w:t>
            </w:r>
            <w:r w:rsidRPr="009E161D">
              <w:rPr>
                <w:rFonts w:cs="Times New Roman" w:hint="eastAsia"/>
              </w:rPr>
              <w:t>。</w:t>
            </w:r>
          </w:p>
          <w:p w14:paraId="60A9CDEF" w14:textId="77777777" w:rsidR="009E161D" w:rsidRPr="009E161D" w:rsidRDefault="009E161D" w:rsidP="009E161D">
            <w:pPr>
              <w:rPr>
                <w:rFonts w:cs="Times New Roman"/>
              </w:rPr>
            </w:pPr>
            <w:r w:rsidRPr="009E161D">
              <w:rPr>
                <w:rFonts w:cs="Times New Roman" w:hint="eastAsia"/>
              </w:rPr>
              <w:t>本通知所称委托人是指符合《产品办法》规定的</w:t>
            </w:r>
            <w:r w:rsidRPr="009E161D">
              <w:rPr>
                <w:rFonts w:cs="Times New Roman" w:hint="eastAsia"/>
                <w:highlight w:val="yellow"/>
              </w:rPr>
              <w:t>合格机构投资者。</w:t>
            </w:r>
          </w:p>
        </w:tc>
        <w:tc>
          <w:tcPr>
            <w:tcW w:w="1626" w:type="pct"/>
          </w:tcPr>
          <w:p w14:paraId="6D4E2FE0" w14:textId="77777777" w:rsidR="009E161D" w:rsidRPr="009E161D" w:rsidRDefault="009E161D" w:rsidP="009E161D">
            <w:pPr>
              <w:rPr>
                <w:rFonts w:cs="Times New Roman"/>
              </w:rPr>
            </w:pPr>
            <w:r w:rsidRPr="009E161D">
              <w:rPr>
                <w:rFonts w:cs="Times New Roman" w:hint="eastAsia"/>
                <w:highlight w:val="yellow"/>
              </w:rPr>
              <w:t>各保险集团（控股）公司、保险公司、保险资产管理公司：</w:t>
            </w:r>
          </w:p>
          <w:p w14:paraId="6B8F8D59" w14:textId="77777777" w:rsidR="009E161D" w:rsidRPr="009E161D" w:rsidRDefault="009E161D" w:rsidP="009E161D">
            <w:pPr>
              <w:rPr>
                <w:rFonts w:cs="Times New Roman"/>
              </w:rPr>
            </w:pPr>
            <w:r w:rsidRPr="009E161D">
              <w:rPr>
                <w:rFonts w:cs="Times New Roman" w:hint="eastAsia"/>
              </w:rPr>
              <w:t>第一条</w:t>
            </w:r>
            <w:r w:rsidRPr="009E161D">
              <w:rPr>
                <w:rFonts w:cs="Times New Roman" w:hint="eastAsia"/>
              </w:rPr>
              <w:t xml:space="preserve"> </w:t>
            </w:r>
            <w:r w:rsidRPr="009E161D">
              <w:rPr>
                <w:rFonts w:cs="Times New Roman" w:hint="eastAsia"/>
              </w:rPr>
              <w:t>为规范债权投资计划业务，强化风险管控，维护投资者合法权益，依据《关于规范金融机构资产管理业务的指导意见》（以下简称《指导意见》）、《保险资金运用管理办法》《保险资金间接投资基础设施项目管理办法》《保险资产管理产品管理暂行办法》（以下简称《产品办法》）等相关规定，制定本细则。</w:t>
            </w:r>
          </w:p>
          <w:p w14:paraId="7D2E7B9A" w14:textId="77777777" w:rsidR="009E161D" w:rsidRPr="009E161D" w:rsidRDefault="009E161D" w:rsidP="009E161D">
            <w:pPr>
              <w:rPr>
                <w:rFonts w:cs="Times New Roman"/>
              </w:rPr>
            </w:pPr>
            <w:r w:rsidRPr="009E161D">
              <w:rPr>
                <w:rFonts w:cs="Times New Roman" w:hint="eastAsia"/>
              </w:rPr>
              <w:t>第二条</w:t>
            </w:r>
            <w:r w:rsidRPr="009E161D">
              <w:rPr>
                <w:rFonts w:cs="Times New Roman" w:hint="eastAsia"/>
              </w:rPr>
              <w:t xml:space="preserve"> </w:t>
            </w:r>
            <w:r w:rsidRPr="009E161D">
              <w:rPr>
                <w:rFonts w:cs="Times New Roman" w:hint="eastAsia"/>
              </w:rPr>
              <w:t>本细则所称债权投资计划，是指保险资产管理机构作为受托人面向委托人发行受益凭证，募集资金以债权方式主要投资基础设施、</w:t>
            </w:r>
            <w:proofErr w:type="gramStart"/>
            <w:r w:rsidRPr="009E161D">
              <w:rPr>
                <w:rFonts w:cs="Times New Roman" w:hint="eastAsia"/>
                <w:highlight w:val="yellow"/>
              </w:rPr>
              <w:t>非基础</w:t>
            </w:r>
            <w:proofErr w:type="gramEnd"/>
            <w:r w:rsidRPr="009E161D">
              <w:rPr>
                <w:rFonts w:cs="Times New Roman" w:hint="eastAsia"/>
                <w:highlight w:val="yellow"/>
              </w:rPr>
              <w:t>设施类不动产等</w:t>
            </w:r>
            <w:r w:rsidRPr="009E161D">
              <w:rPr>
                <w:rFonts w:cs="Times New Roman" w:hint="eastAsia"/>
              </w:rPr>
              <w:t>符合国家政策的项目，并按照约定条件和实际投资收益情况向投资者支付收益、</w:t>
            </w:r>
            <w:r w:rsidRPr="009E161D">
              <w:rPr>
                <w:rFonts w:cs="Times New Roman" w:hint="eastAsia"/>
                <w:highlight w:val="yellow"/>
              </w:rPr>
              <w:t>不保证本金支付和收益水平的</w:t>
            </w:r>
            <w:r w:rsidRPr="009E161D">
              <w:rPr>
                <w:rFonts w:cs="Times New Roman" w:hint="eastAsia"/>
              </w:rPr>
              <w:t>保险资产管理产品。</w:t>
            </w:r>
          </w:p>
          <w:p w14:paraId="7B48AEEA" w14:textId="77777777" w:rsidR="009E161D" w:rsidRPr="009E161D" w:rsidRDefault="009E161D" w:rsidP="009E161D">
            <w:pPr>
              <w:rPr>
                <w:rFonts w:cs="Times New Roman"/>
              </w:rPr>
            </w:pPr>
            <w:r w:rsidRPr="009E161D">
              <w:rPr>
                <w:rFonts w:cs="Times New Roman" w:hint="eastAsia"/>
              </w:rPr>
              <w:t>本细则所称委托人是指符合《产品办法》规定的合格机构投资者。</w:t>
            </w:r>
          </w:p>
        </w:tc>
        <w:tc>
          <w:tcPr>
            <w:tcW w:w="1851" w:type="pct"/>
          </w:tcPr>
          <w:p w14:paraId="2E6B3D79" w14:textId="77777777" w:rsidR="009E161D" w:rsidRPr="009E161D" w:rsidRDefault="009E161D" w:rsidP="009E161D">
            <w:pPr>
              <w:rPr>
                <w:rFonts w:cs="Times New Roman"/>
              </w:rPr>
            </w:pPr>
            <w:r w:rsidRPr="009E161D">
              <w:rPr>
                <w:rFonts w:cs="Times New Roman" w:hint="eastAsia"/>
              </w:rPr>
              <w:t>本规定所称债权投资计划，是指保险资产管理公司等专业管理机构</w:t>
            </w:r>
            <w:r w:rsidRPr="009E161D">
              <w:rPr>
                <w:rFonts w:cs="Times New Roman" w:hint="eastAsia"/>
              </w:rPr>
              <w:t>(</w:t>
            </w:r>
            <w:r w:rsidRPr="009E161D">
              <w:rPr>
                <w:rFonts w:cs="Times New Roman" w:hint="eastAsia"/>
              </w:rPr>
              <w:t>以下简称专业管理机构</w:t>
            </w:r>
            <w:r w:rsidRPr="009E161D">
              <w:rPr>
                <w:rFonts w:cs="Times New Roman" w:hint="eastAsia"/>
              </w:rPr>
              <w:t>)</w:t>
            </w:r>
            <w:r w:rsidRPr="009E161D">
              <w:rPr>
                <w:rFonts w:cs="Times New Roman" w:hint="eastAsia"/>
              </w:rPr>
              <w:t>作为受托人，</w:t>
            </w:r>
            <w:r w:rsidRPr="009E161D">
              <w:rPr>
                <w:rFonts w:cs="Times New Roman" w:hint="eastAsia"/>
                <w:highlight w:val="yellow"/>
              </w:rPr>
              <w:t>根据《管理办法》和本规定，</w:t>
            </w:r>
            <w:r w:rsidRPr="009E161D">
              <w:rPr>
                <w:rFonts w:cs="Times New Roman" w:hint="eastAsia"/>
              </w:rPr>
              <w:t>面向委托人发行受益凭证，募集资金以债权方式投资基础设施项目，按照约定</w:t>
            </w:r>
            <w:r w:rsidRPr="009E161D">
              <w:rPr>
                <w:rFonts w:cs="Times New Roman" w:hint="eastAsia"/>
                <w:highlight w:val="yellow"/>
              </w:rPr>
              <w:t>支付预期收益并兑付本金的金融产品。</w:t>
            </w:r>
          </w:p>
          <w:p w14:paraId="6322052D" w14:textId="77777777" w:rsidR="009E161D" w:rsidRPr="009E161D" w:rsidRDefault="009E161D" w:rsidP="009E161D">
            <w:pPr>
              <w:rPr>
                <w:rFonts w:cs="Times New Roman"/>
              </w:rPr>
            </w:pPr>
            <w:r w:rsidRPr="009E161D">
              <w:rPr>
                <w:rFonts w:cs="Times New Roman" w:hint="eastAsia"/>
              </w:rPr>
              <w:t>债权投资计划的</w:t>
            </w:r>
            <w:r w:rsidRPr="009E161D">
              <w:rPr>
                <w:rFonts w:cs="Times New Roman" w:hint="eastAsia"/>
                <w:highlight w:val="yellow"/>
              </w:rPr>
              <w:t>委托人</w:t>
            </w:r>
            <w:r w:rsidRPr="009E161D">
              <w:rPr>
                <w:rFonts w:cs="Times New Roman" w:hint="eastAsia"/>
              </w:rPr>
              <w:t>，应当是能够识别、判断并承担债权投资计划投资风险的保险公司等法人机构或依法设立的其他组织。</w:t>
            </w:r>
          </w:p>
        </w:tc>
      </w:tr>
      <w:tr w:rsidR="009E161D" w:rsidRPr="009E161D" w14:paraId="2D138B59" w14:textId="77777777" w:rsidTr="009E161D">
        <w:trPr>
          <w:trHeight w:val="721"/>
        </w:trPr>
        <w:tc>
          <w:tcPr>
            <w:tcW w:w="5000" w:type="pct"/>
            <w:gridSpan w:val="3"/>
          </w:tcPr>
          <w:p w14:paraId="27C3C52E" w14:textId="77777777" w:rsidR="00384B6D" w:rsidRDefault="00384B6D" w:rsidP="009E161D">
            <w:pPr>
              <w:rPr>
                <w:rFonts w:cs="Times New Roman"/>
                <w:b/>
                <w:bCs/>
              </w:rPr>
            </w:pPr>
            <w:r>
              <w:rPr>
                <w:rFonts w:cs="Times New Roman" w:hint="eastAsia"/>
                <w:b/>
                <w:bCs/>
              </w:rPr>
              <w:t>说明：</w:t>
            </w:r>
          </w:p>
          <w:p w14:paraId="24DBD7D7" w14:textId="6A500F0C" w:rsidR="00384B6D" w:rsidRDefault="00384B6D" w:rsidP="009E161D">
            <w:pPr>
              <w:rPr>
                <w:rFonts w:cs="Times New Roman"/>
                <w:b/>
                <w:bCs/>
              </w:rPr>
            </w:pPr>
            <w:r>
              <w:rPr>
                <w:rFonts w:cs="Times New Roman" w:hint="eastAsia"/>
                <w:b/>
                <w:bCs/>
              </w:rPr>
              <w:t>1</w:t>
            </w:r>
            <w:r>
              <w:rPr>
                <w:rFonts w:cs="Times New Roman" w:hint="eastAsia"/>
                <w:b/>
                <w:bCs/>
              </w:rPr>
              <w:t>、发文抬头囊括了</w:t>
            </w:r>
            <w:r w:rsidRPr="00384B6D">
              <w:rPr>
                <w:rFonts w:cs="Times New Roman" w:hint="eastAsia"/>
                <w:b/>
                <w:bCs/>
              </w:rPr>
              <w:t>保险集团（控股）公司、保险公司、保险资产管理公司</w:t>
            </w:r>
            <w:r>
              <w:rPr>
                <w:rFonts w:cs="Times New Roman" w:hint="eastAsia"/>
                <w:b/>
                <w:bCs/>
              </w:rPr>
              <w:t>，表述严谨；</w:t>
            </w:r>
          </w:p>
          <w:p w14:paraId="6DBCD3E2" w14:textId="2E2AE46E" w:rsidR="00384B6D" w:rsidRDefault="00384B6D" w:rsidP="009E161D">
            <w:pPr>
              <w:rPr>
                <w:rFonts w:cs="Times New Roman"/>
                <w:b/>
                <w:bCs/>
              </w:rPr>
            </w:pPr>
            <w:r>
              <w:rPr>
                <w:rFonts w:cs="Times New Roman" w:hint="eastAsia"/>
                <w:b/>
                <w:bCs/>
              </w:rPr>
              <w:t>2</w:t>
            </w:r>
            <w:r>
              <w:rPr>
                <w:rFonts w:cs="Times New Roman" w:hint="eastAsia"/>
                <w:b/>
                <w:bCs/>
              </w:rPr>
              <w:t>、受托人明确仅为保险资产管理机构；</w:t>
            </w:r>
          </w:p>
          <w:p w14:paraId="52D7FF21" w14:textId="2F119789" w:rsidR="009E161D" w:rsidRDefault="00F52260" w:rsidP="009E161D">
            <w:pPr>
              <w:rPr>
                <w:rFonts w:cs="Times New Roman"/>
                <w:b/>
                <w:bCs/>
              </w:rPr>
            </w:pPr>
            <w:r>
              <w:rPr>
                <w:rFonts w:cs="Times New Roman"/>
                <w:b/>
                <w:bCs/>
              </w:rPr>
              <w:lastRenderedPageBreak/>
              <w:t>3</w:t>
            </w:r>
            <w:r w:rsidR="00384B6D">
              <w:rPr>
                <w:rFonts w:cs="Times New Roman" w:hint="eastAsia"/>
                <w:b/>
                <w:bCs/>
              </w:rPr>
              <w:t>、委托人明确为机构投资者，排除个人投资者；</w:t>
            </w:r>
          </w:p>
          <w:p w14:paraId="7E5F6786" w14:textId="049062E0" w:rsidR="00384B6D" w:rsidRPr="009E161D" w:rsidRDefault="00F52260" w:rsidP="009E161D">
            <w:pPr>
              <w:rPr>
                <w:rFonts w:cs="Times New Roman"/>
                <w:b/>
                <w:bCs/>
              </w:rPr>
            </w:pPr>
            <w:r>
              <w:rPr>
                <w:rFonts w:cs="Times New Roman"/>
                <w:b/>
                <w:bCs/>
              </w:rPr>
              <w:t>4</w:t>
            </w:r>
            <w:r w:rsidR="00384B6D">
              <w:rPr>
                <w:rFonts w:cs="Times New Roman" w:hint="eastAsia"/>
                <w:b/>
                <w:bCs/>
              </w:rPr>
              <w:t>、产品定性为保险资产管理产品，即表示应符合上位</w:t>
            </w:r>
            <w:proofErr w:type="gramStart"/>
            <w:r w:rsidR="00384B6D">
              <w:rPr>
                <w:rFonts w:cs="Times New Roman" w:hint="eastAsia"/>
                <w:b/>
                <w:bCs/>
              </w:rPr>
              <w:t>法资管新规</w:t>
            </w:r>
            <w:proofErr w:type="gramEnd"/>
            <w:r w:rsidR="00384B6D">
              <w:rPr>
                <w:rFonts w:cs="Times New Roman" w:hint="eastAsia"/>
                <w:b/>
                <w:bCs/>
              </w:rPr>
              <w:t>的规定，支付本金和收益的表述</w:t>
            </w:r>
            <w:proofErr w:type="gramStart"/>
            <w:r w:rsidR="00384B6D">
              <w:rPr>
                <w:rFonts w:cs="Times New Roman" w:hint="eastAsia"/>
                <w:b/>
                <w:bCs/>
              </w:rPr>
              <w:t>亦修改</w:t>
            </w:r>
            <w:proofErr w:type="gramEnd"/>
            <w:r w:rsidR="00384B6D">
              <w:rPr>
                <w:rFonts w:cs="Times New Roman" w:hint="eastAsia"/>
                <w:b/>
                <w:bCs/>
              </w:rPr>
              <w:t>为</w:t>
            </w:r>
            <w:r w:rsidR="00384B6D" w:rsidRPr="00384B6D">
              <w:rPr>
                <w:rFonts w:cs="Times New Roman" w:hint="eastAsia"/>
                <w:b/>
                <w:bCs/>
              </w:rPr>
              <w:t>不保证本金支付和收益水平</w:t>
            </w:r>
            <w:r w:rsidR="00384B6D">
              <w:rPr>
                <w:rFonts w:cs="Times New Roman" w:hint="eastAsia"/>
                <w:b/>
                <w:bCs/>
              </w:rPr>
              <w:t>。</w:t>
            </w:r>
          </w:p>
        </w:tc>
      </w:tr>
      <w:tr w:rsidR="00384B6D" w:rsidRPr="009E161D" w14:paraId="2369A9B8" w14:textId="77777777" w:rsidTr="00384B6D">
        <w:trPr>
          <w:trHeight w:val="300"/>
        </w:trPr>
        <w:tc>
          <w:tcPr>
            <w:tcW w:w="1523" w:type="pct"/>
          </w:tcPr>
          <w:p w14:paraId="61D59EFC" w14:textId="77777777" w:rsidR="009E161D" w:rsidRPr="009E161D" w:rsidRDefault="009E161D" w:rsidP="009E161D">
            <w:pPr>
              <w:rPr>
                <w:rFonts w:cs="Times New Roman"/>
              </w:rPr>
            </w:pPr>
            <w:r w:rsidRPr="009E161D">
              <w:rPr>
                <w:rFonts w:cs="Times New Roman" w:hint="eastAsia"/>
              </w:rPr>
              <w:lastRenderedPageBreak/>
              <w:t>二、（资质条件）</w:t>
            </w:r>
            <w:r w:rsidRPr="009E161D">
              <w:rPr>
                <w:rFonts w:cs="Times New Roman" w:hint="eastAsia"/>
              </w:rPr>
              <w:t xml:space="preserve"> </w:t>
            </w:r>
            <w:r w:rsidRPr="009E161D">
              <w:rPr>
                <w:rFonts w:cs="Times New Roman" w:hint="eastAsia"/>
              </w:rPr>
              <w:t>保险资产管理机构开展债权投资计划业务，应当符合下列条件：</w:t>
            </w:r>
          </w:p>
          <w:p w14:paraId="5B411897" w14:textId="77777777" w:rsidR="009E161D" w:rsidRPr="009E161D" w:rsidRDefault="009E161D" w:rsidP="009E161D">
            <w:pPr>
              <w:rPr>
                <w:rFonts w:cs="Times New Roman"/>
              </w:rPr>
            </w:pPr>
            <w:r w:rsidRPr="009E161D">
              <w:rPr>
                <w:rFonts w:cs="Times New Roman" w:hint="eastAsia"/>
              </w:rPr>
              <w:t>（一）</w:t>
            </w:r>
            <w:r w:rsidRPr="009E161D">
              <w:rPr>
                <w:rFonts w:cs="Times New Roman" w:hint="eastAsia"/>
                <w:highlight w:val="yellow"/>
              </w:rPr>
              <w:t>具有一年（含）以上受托投资经验。</w:t>
            </w:r>
          </w:p>
          <w:p w14:paraId="6B593A09" w14:textId="77777777" w:rsidR="009E161D" w:rsidRPr="009E161D" w:rsidRDefault="009E161D" w:rsidP="009E161D">
            <w:pPr>
              <w:rPr>
                <w:rFonts w:cs="Times New Roman"/>
                <w:color w:val="FF0000"/>
              </w:rPr>
            </w:pPr>
            <w:r w:rsidRPr="009E161D">
              <w:rPr>
                <w:rFonts w:cs="Times New Roman" w:hint="eastAsia"/>
                <w:color w:val="FF0000"/>
              </w:rPr>
              <w:t>（二）具备信用风险管理能力。</w:t>
            </w:r>
          </w:p>
          <w:p w14:paraId="59145BA9" w14:textId="77777777" w:rsidR="009E161D" w:rsidRPr="009E161D" w:rsidRDefault="009E161D" w:rsidP="009E161D">
            <w:pPr>
              <w:rPr>
                <w:rFonts w:cs="Times New Roman"/>
                <w:color w:val="FF0000"/>
              </w:rPr>
            </w:pPr>
            <w:r w:rsidRPr="009E161D">
              <w:rPr>
                <w:rFonts w:cs="Times New Roman" w:hint="eastAsia"/>
                <w:color w:val="FF0000"/>
              </w:rPr>
              <w:t>（三）设立专门的</w:t>
            </w:r>
            <w:r w:rsidRPr="009E161D">
              <w:rPr>
                <w:rFonts w:cs="Times New Roman" w:hint="eastAsia"/>
                <w:color w:val="FF0000"/>
                <w:highlight w:val="yellow"/>
              </w:rPr>
              <w:t>事业部</w:t>
            </w:r>
            <w:r w:rsidRPr="009E161D">
              <w:rPr>
                <w:rFonts w:cs="Times New Roman" w:hint="eastAsia"/>
                <w:color w:val="FF0000"/>
              </w:rPr>
              <w:t>，建立科学完善的制度体系、操作流程和业务管理系统，至少包括项目立项、尽职调查、投资决策、产品设计发行、信用评级、投后管理和风险管理等关键环节。</w:t>
            </w:r>
            <w:r w:rsidRPr="009E161D">
              <w:rPr>
                <w:rFonts w:cs="Times New Roman" w:hint="eastAsia"/>
                <w:color w:val="FF0000"/>
              </w:rPr>
              <w:t xml:space="preserve"> </w:t>
            </w:r>
          </w:p>
          <w:p w14:paraId="7D0D4DEA" w14:textId="77777777" w:rsidR="009E161D" w:rsidRPr="009E161D" w:rsidRDefault="009E161D" w:rsidP="009E161D">
            <w:pPr>
              <w:rPr>
                <w:rFonts w:cs="Times New Roman"/>
                <w:color w:val="FF0000"/>
              </w:rPr>
            </w:pPr>
            <w:r w:rsidRPr="009E161D">
              <w:rPr>
                <w:rFonts w:cs="Times New Roman" w:hint="eastAsia"/>
                <w:color w:val="FF0000"/>
              </w:rPr>
              <w:t>（四）具有经验丰富的</w:t>
            </w:r>
            <w:r w:rsidRPr="009E161D">
              <w:rPr>
                <w:rFonts w:cs="Times New Roman" w:hint="eastAsia"/>
                <w:color w:val="FF0000"/>
                <w:highlight w:val="yellow"/>
              </w:rPr>
              <w:t>投资管理团队</w:t>
            </w:r>
            <w:r w:rsidRPr="009E161D">
              <w:rPr>
                <w:rFonts w:cs="Times New Roman" w:hint="eastAsia"/>
                <w:color w:val="FF0000"/>
              </w:rPr>
              <w:t>，产品设计发行和投资管理等专业人员不少于</w:t>
            </w:r>
            <w:r w:rsidRPr="009E161D">
              <w:rPr>
                <w:rFonts w:cs="Times New Roman" w:hint="eastAsia"/>
                <w:color w:val="FF0000"/>
              </w:rPr>
              <w:t>12</w:t>
            </w:r>
            <w:r w:rsidRPr="009E161D">
              <w:rPr>
                <w:rFonts w:cs="Times New Roman" w:hint="eastAsia"/>
                <w:color w:val="FF0000"/>
              </w:rPr>
              <w:t>人。其中，</w:t>
            </w:r>
            <w:r w:rsidRPr="009E161D">
              <w:rPr>
                <w:rFonts w:cs="Times New Roman" w:hint="eastAsia"/>
                <w:color w:val="FF0000"/>
                <w:highlight w:val="yellow"/>
              </w:rPr>
              <w:t>具有</w:t>
            </w:r>
            <w:r w:rsidRPr="009E161D">
              <w:rPr>
                <w:rFonts w:cs="Times New Roman" w:hint="eastAsia"/>
                <w:color w:val="FF0000"/>
                <w:highlight w:val="yellow"/>
              </w:rPr>
              <w:t>3</w:t>
            </w:r>
            <w:r w:rsidRPr="009E161D">
              <w:rPr>
                <w:rFonts w:cs="Times New Roman" w:hint="eastAsia"/>
                <w:color w:val="FF0000"/>
                <w:highlight w:val="yellow"/>
              </w:rPr>
              <w:t>年以上项目投资、信贷管理经验的人员不少于</w:t>
            </w:r>
            <w:r w:rsidRPr="009E161D">
              <w:rPr>
                <w:rFonts w:cs="Times New Roman" w:hint="eastAsia"/>
                <w:color w:val="FF0000"/>
                <w:highlight w:val="yellow"/>
              </w:rPr>
              <w:t>8</w:t>
            </w:r>
            <w:r w:rsidRPr="009E161D">
              <w:rPr>
                <w:rFonts w:cs="Times New Roman" w:hint="eastAsia"/>
                <w:color w:val="FF0000"/>
                <w:highlight w:val="yellow"/>
              </w:rPr>
              <w:t>人。</w:t>
            </w:r>
          </w:p>
          <w:p w14:paraId="0272FCF4" w14:textId="77777777" w:rsidR="009E161D" w:rsidRPr="009E161D" w:rsidRDefault="009E161D" w:rsidP="009E161D">
            <w:pPr>
              <w:rPr>
                <w:rFonts w:cs="Times New Roman"/>
                <w:color w:val="FF0000"/>
              </w:rPr>
            </w:pPr>
            <w:r w:rsidRPr="009E161D">
              <w:rPr>
                <w:rFonts w:cs="Times New Roman" w:hint="eastAsia"/>
                <w:color w:val="FF0000"/>
              </w:rPr>
              <w:t>（五）明确</w:t>
            </w:r>
            <w:r w:rsidRPr="009E161D">
              <w:rPr>
                <w:rFonts w:cs="Times New Roman" w:hint="eastAsia"/>
                <w:color w:val="FF0000"/>
                <w:highlight w:val="yellow"/>
              </w:rPr>
              <w:t>2</w:t>
            </w:r>
            <w:r w:rsidRPr="009E161D">
              <w:rPr>
                <w:rFonts w:cs="Times New Roman" w:hint="eastAsia"/>
                <w:color w:val="FF0000"/>
                <w:highlight w:val="yellow"/>
              </w:rPr>
              <w:t>名业务风险责任人</w:t>
            </w:r>
            <w:r w:rsidRPr="009E161D">
              <w:rPr>
                <w:rFonts w:cs="Times New Roman" w:hint="eastAsia"/>
                <w:color w:val="FF0000"/>
              </w:rPr>
              <w:t>，包括行政责任人和专业责任人，其履职要求等参照中国银行保险监督管理委员会（以下简称银保监会）相关规定执行。</w:t>
            </w:r>
          </w:p>
          <w:p w14:paraId="105EC255" w14:textId="77777777" w:rsidR="009E161D" w:rsidRPr="009E161D" w:rsidRDefault="009E161D" w:rsidP="009E161D">
            <w:pPr>
              <w:rPr>
                <w:rFonts w:cs="Times New Roman"/>
              </w:rPr>
            </w:pPr>
            <w:r w:rsidRPr="009E161D">
              <w:rPr>
                <w:rFonts w:cs="Times New Roman" w:hint="eastAsia"/>
                <w:highlight w:val="yellow"/>
              </w:rPr>
              <w:t>（六）最近三年无重大违法违规行为，设立未满三年的，自其成立之日起无重大违法违规行为。</w:t>
            </w:r>
          </w:p>
          <w:p w14:paraId="1E51F85F" w14:textId="77777777" w:rsidR="009E161D" w:rsidRPr="009E161D" w:rsidRDefault="009E161D" w:rsidP="009E161D">
            <w:pPr>
              <w:rPr>
                <w:rFonts w:cs="Times New Roman"/>
              </w:rPr>
            </w:pPr>
            <w:r w:rsidRPr="009E161D">
              <w:rPr>
                <w:rFonts w:cs="Times New Roman" w:hint="eastAsia"/>
                <w:color w:val="FF0000"/>
              </w:rPr>
              <w:lastRenderedPageBreak/>
              <w:t>（七）银保监会要求的其他条件。</w:t>
            </w:r>
          </w:p>
        </w:tc>
        <w:tc>
          <w:tcPr>
            <w:tcW w:w="1626" w:type="pct"/>
          </w:tcPr>
          <w:p w14:paraId="49B2158D" w14:textId="77777777" w:rsidR="009E161D" w:rsidRPr="009E161D" w:rsidRDefault="009E161D" w:rsidP="009E161D">
            <w:pPr>
              <w:rPr>
                <w:rFonts w:cs="Times New Roman"/>
              </w:rPr>
            </w:pPr>
            <w:r w:rsidRPr="009E161D">
              <w:rPr>
                <w:rFonts w:cs="Times New Roman" w:hint="eastAsia"/>
              </w:rPr>
              <w:lastRenderedPageBreak/>
              <w:t>第三条</w:t>
            </w:r>
            <w:r w:rsidRPr="009E161D">
              <w:rPr>
                <w:rFonts w:cs="Times New Roman" w:hint="eastAsia"/>
              </w:rPr>
              <w:t xml:space="preserve"> </w:t>
            </w:r>
            <w:r w:rsidRPr="009E161D">
              <w:rPr>
                <w:rFonts w:cs="Times New Roman" w:hint="eastAsia"/>
              </w:rPr>
              <w:t>保险资产管理机构开展债权投资计划业务，应当符合下列条件：</w:t>
            </w:r>
          </w:p>
          <w:p w14:paraId="4FF18F2C" w14:textId="77777777" w:rsidR="009E161D" w:rsidRPr="009E161D" w:rsidRDefault="009E161D" w:rsidP="009E161D">
            <w:pPr>
              <w:rPr>
                <w:rFonts w:cs="Times New Roman"/>
              </w:rPr>
            </w:pPr>
          </w:p>
          <w:p w14:paraId="010E79BC" w14:textId="77777777" w:rsidR="009E161D" w:rsidRPr="009E161D" w:rsidRDefault="009E161D" w:rsidP="009E161D">
            <w:pPr>
              <w:rPr>
                <w:rFonts w:cs="Times New Roman"/>
              </w:rPr>
            </w:pPr>
            <w:r w:rsidRPr="009E161D">
              <w:rPr>
                <w:rFonts w:cs="Times New Roman" w:hint="eastAsia"/>
              </w:rPr>
              <w:t>（一）具有一年（含）以上受托投资经验；</w:t>
            </w:r>
          </w:p>
          <w:p w14:paraId="2360C03F" w14:textId="77777777" w:rsidR="009E161D" w:rsidRPr="009E161D" w:rsidRDefault="009E161D" w:rsidP="009E161D">
            <w:pPr>
              <w:rPr>
                <w:rFonts w:cs="Times New Roman"/>
              </w:rPr>
            </w:pPr>
          </w:p>
          <w:p w14:paraId="51BBE50A" w14:textId="77777777" w:rsidR="009E161D" w:rsidRPr="009E161D" w:rsidRDefault="009E161D" w:rsidP="009E161D">
            <w:pPr>
              <w:rPr>
                <w:rFonts w:cs="Times New Roman"/>
                <w:color w:val="FF0000"/>
              </w:rPr>
            </w:pPr>
            <w:r w:rsidRPr="009E161D">
              <w:rPr>
                <w:rFonts w:cs="Times New Roman" w:hint="eastAsia"/>
                <w:color w:val="FF0000"/>
              </w:rPr>
              <w:t>（二）具备债权投资计划产品管理能力；</w:t>
            </w:r>
          </w:p>
          <w:p w14:paraId="304E7FCC" w14:textId="77777777" w:rsidR="009E161D" w:rsidRPr="009E161D" w:rsidRDefault="009E161D" w:rsidP="009E161D">
            <w:pPr>
              <w:rPr>
                <w:rFonts w:cs="Times New Roman"/>
              </w:rPr>
            </w:pPr>
          </w:p>
          <w:p w14:paraId="4E897818" w14:textId="77777777" w:rsidR="009E161D" w:rsidRPr="009E161D" w:rsidRDefault="009E161D" w:rsidP="009E161D">
            <w:pPr>
              <w:rPr>
                <w:rFonts w:cs="Times New Roman"/>
              </w:rPr>
            </w:pPr>
            <w:r w:rsidRPr="009E161D">
              <w:rPr>
                <w:rFonts w:cs="Times New Roman" w:hint="eastAsia"/>
              </w:rPr>
              <w:t>（三）最近三年无重大违法违规行为，设立未满三年的，自其成立之日起无重大违法违规行为；</w:t>
            </w:r>
          </w:p>
          <w:p w14:paraId="0AD11966" w14:textId="77777777" w:rsidR="009E161D" w:rsidRPr="009E161D" w:rsidRDefault="009E161D" w:rsidP="009E161D">
            <w:pPr>
              <w:rPr>
                <w:rFonts w:cs="Times New Roman"/>
              </w:rPr>
            </w:pPr>
          </w:p>
          <w:p w14:paraId="0ECC2A61" w14:textId="77777777" w:rsidR="009E161D" w:rsidRDefault="009E161D" w:rsidP="009E161D">
            <w:pPr>
              <w:rPr>
                <w:rFonts w:cs="Times New Roman"/>
              </w:rPr>
            </w:pPr>
            <w:r w:rsidRPr="009E161D">
              <w:rPr>
                <w:rFonts w:cs="Times New Roman" w:hint="eastAsia"/>
              </w:rPr>
              <w:t>（四）银保监会要求的其他条件。</w:t>
            </w:r>
          </w:p>
          <w:p w14:paraId="2F8BB569" w14:textId="77777777" w:rsidR="002A33DD" w:rsidRPr="002A33DD" w:rsidRDefault="002A33DD" w:rsidP="002A33DD">
            <w:pPr>
              <w:rPr>
                <w:rFonts w:cs="Times New Roman"/>
              </w:rPr>
            </w:pPr>
          </w:p>
          <w:p w14:paraId="3589644A" w14:textId="77777777" w:rsidR="002A33DD" w:rsidRPr="002A33DD" w:rsidRDefault="002A33DD" w:rsidP="002A33DD">
            <w:pPr>
              <w:rPr>
                <w:rFonts w:cs="Times New Roman"/>
              </w:rPr>
            </w:pPr>
          </w:p>
          <w:p w14:paraId="152573C3" w14:textId="77777777" w:rsidR="002A33DD" w:rsidRPr="002A33DD" w:rsidRDefault="002A33DD" w:rsidP="002A33DD">
            <w:pPr>
              <w:rPr>
                <w:rFonts w:cs="Times New Roman"/>
              </w:rPr>
            </w:pPr>
          </w:p>
          <w:p w14:paraId="3E3A0CA7" w14:textId="77777777" w:rsidR="002A33DD" w:rsidRDefault="002A33DD" w:rsidP="002A33DD">
            <w:pPr>
              <w:rPr>
                <w:rFonts w:cs="Times New Roman"/>
              </w:rPr>
            </w:pPr>
          </w:p>
          <w:p w14:paraId="4010EA3A" w14:textId="77777777" w:rsidR="002A33DD" w:rsidRDefault="002A33DD" w:rsidP="002A33DD">
            <w:pPr>
              <w:rPr>
                <w:rFonts w:cs="Times New Roman"/>
              </w:rPr>
            </w:pPr>
          </w:p>
          <w:p w14:paraId="12C80805" w14:textId="63F69B98" w:rsidR="002A33DD" w:rsidRPr="002A33DD" w:rsidRDefault="002A33DD" w:rsidP="002A33DD">
            <w:pPr>
              <w:tabs>
                <w:tab w:val="left" w:pos="3315"/>
              </w:tabs>
              <w:rPr>
                <w:rFonts w:cs="Times New Roman"/>
              </w:rPr>
            </w:pPr>
            <w:r>
              <w:rPr>
                <w:rFonts w:cs="Times New Roman"/>
              </w:rPr>
              <w:tab/>
            </w:r>
          </w:p>
        </w:tc>
        <w:tc>
          <w:tcPr>
            <w:tcW w:w="1851" w:type="pct"/>
          </w:tcPr>
          <w:p w14:paraId="1EE85081" w14:textId="77777777" w:rsidR="009E161D" w:rsidRPr="009E161D" w:rsidRDefault="009E161D" w:rsidP="009E161D">
            <w:pPr>
              <w:rPr>
                <w:rFonts w:cs="Times New Roman"/>
              </w:rPr>
            </w:pPr>
            <w:r w:rsidRPr="009E161D">
              <w:rPr>
                <w:rFonts w:cs="Times New Roman" w:hint="eastAsia"/>
              </w:rPr>
              <w:t>第七条</w:t>
            </w:r>
            <w:r w:rsidRPr="009E161D">
              <w:rPr>
                <w:rFonts w:cs="Times New Roman" w:hint="eastAsia"/>
              </w:rPr>
              <w:t xml:space="preserve">  </w:t>
            </w:r>
            <w:r w:rsidRPr="009E161D">
              <w:rPr>
                <w:rFonts w:cs="Times New Roman" w:hint="eastAsia"/>
              </w:rPr>
              <w:t>专业管理机构设立债权投资计划，应当符合下列能力标准：</w:t>
            </w:r>
          </w:p>
          <w:p w14:paraId="5165308A" w14:textId="77777777" w:rsidR="009E161D" w:rsidRPr="009E161D" w:rsidRDefault="009E161D" w:rsidP="009E161D">
            <w:pPr>
              <w:rPr>
                <w:rFonts w:cs="Times New Roman"/>
              </w:rPr>
            </w:pPr>
            <w:r w:rsidRPr="009E161D">
              <w:rPr>
                <w:rFonts w:cs="Times New Roman" w:hint="eastAsia"/>
              </w:rPr>
              <w:t xml:space="preserve"> (</w:t>
            </w:r>
            <w:proofErr w:type="gramStart"/>
            <w:r w:rsidRPr="009E161D">
              <w:rPr>
                <w:rFonts w:cs="Times New Roman" w:hint="eastAsia"/>
              </w:rPr>
              <w:t>一</w:t>
            </w:r>
            <w:proofErr w:type="gramEnd"/>
            <w:r w:rsidRPr="009E161D">
              <w:rPr>
                <w:rFonts w:cs="Times New Roman" w:hint="eastAsia"/>
              </w:rPr>
              <w:t>)</w:t>
            </w:r>
            <w:r w:rsidRPr="009E161D">
              <w:rPr>
                <w:rFonts w:cs="Times New Roman" w:hint="eastAsia"/>
              </w:rPr>
              <w:t>建立专业管理体制，设立专门的子公司或者事业部。子公司应当具有健全的公司治理、完善的制度体系、有效的决策机制、规范的操作流程，并设置项目储备、投资审查、投资管理、信用评级、运营保障、风险管理、法律咨询等职能部门。</w:t>
            </w:r>
            <w:r w:rsidRPr="009E161D">
              <w:rPr>
                <w:rFonts w:cs="Times New Roman" w:hint="eastAsia"/>
                <w:highlight w:val="yellow"/>
              </w:rPr>
              <w:t>事业部</w:t>
            </w:r>
            <w:r w:rsidRPr="009E161D">
              <w:rPr>
                <w:rFonts w:cs="Times New Roman" w:hint="eastAsia"/>
              </w:rPr>
              <w:t>至少具有子公司的专职岗位。</w:t>
            </w:r>
          </w:p>
          <w:p w14:paraId="32040982" w14:textId="77777777" w:rsidR="009E161D" w:rsidRPr="009E161D" w:rsidRDefault="009E161D" w:rsidP="009E161D">
            <w:pPr>
              <w:rPr>
                <w:rFonts w:cs="Times New Roman"/>
              </w:rPr>
            </w:pPr>
            <w:r w:rsidRPr="009E161D">
              <w:rPr>
                <w:rFonts w:cs="Times New Roman" w:hint="eastAsia"/>
              </w:rPr>
              <w:t>(</w:t>
            </w:r>
            <w:r w:rsidRPr="009E161D">
              <w:rPr>
                <w:rFonts w:cs="Times New Roman" w:hint="eastAsia"/>
              </w:rPr>
              <w:t>二</w:t>
            </w:r>
            <w:r w:rsidRPr="009E161D">
              <w:rPr>
                <w:rFonts w:cs="Times New Roman" w:hint="eastAsia"/>
              </w:rPr>
              <w:t>)</w:t>
            </w:r>
            <w:r w:rsidRPr="009E161D">
              <w:rPr>
                <w:rFonts w:cs="Times New Roman" w:hint="eastAsia"/>
              </w:rPr>
              <w:t>信用评级部门或者岗位设置、评级系统、评级能力等达到规定标准。</w:t>
            </w:r>
          </w:p>
          <w:p w14:paraId="5FED7EDD" w14:textId="77777777" w:rsidR="009E161D" w:rsidRPr="009E161D" w:rsidRDefault="009E161D" w:rsidP="009E161D">
            <w:pPr>
              <w:rPr>
                <w:rFonts w:cs="Times New Roman"/>
              </w:rPr>
            </w:pPr>
            <w:r w:rsidRPr="009E161D">
              <w:rPr>
                <w:rFonts w:cs="Times New Roman" w:hint="eastAsia"/>
              </w:rPr>
              <w:t>(</w:t>
            </w:r>
            <w:r w:rsidRPr="009E161D">
              <w:rPr>
                <w:rFonts w:cs="Times New Roman" w:hint="eastAsia"/>
              </w:rPr>
              <w:t>三</w:t>
            </w:r>
            <w:r w:rsidRPr="009E161D">
              <w:rPr>
                <w:rFonts w:cs="Times New Roman" w:hint="eastAsia"/>
              </w:rPr>
              <w:t>)</w:t>
            </w:r>
            <w:r w:rsidRPr="009E161D">
              <w:rPr>
                <w:rFonts w:cs="Times New Roman" w:hint="eastAsia"/>
              </w:rPr>
              <w:t>建立科学完善的制度体系，至少包括下列内容：</w:t>
            </w:r>
          </w:p>
          <w:p w14:paraId="090813A7" w14:textId="217DAE31" w:rsidR="009E161D" w:rsidRPr="009E161D" w:rsidRDefault="00384B6D" w:rsidP="009E161D">
            <w:pPr>
              <w:rPr>
                <w:rFonts w:cs="Times New Roman"/>
                <w:b/>
                <w:bCs/>
              </w:rPr>
            </w:pPr>
            <w:r w:rsidRPr="00E1117E">
              <w:rPr>
                <w:rFonts w:cs="Times New Roman" w:hint="eastAsia"/>
                <w:b/>
                <w:bCs/>
              </w:rPr>
              <w:t>省略前三点</w:t>
            </w:r>
          </w:p>
          <w:p w14:paraId="15E6B59A"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rPr>
              <w:t>(</w:t>
            </w:r>
            <w:r w:rsidRPr="009E161D">
              <w:rPr>
                <w:rFonts w:cs="Times New Roman" w:hint="eastAsia"/>
              </w:rPr>
              <w:t>四</w:t>
            </w:r>
            <w:r w:rsidRPr="009E161D">
              <w:rPr>
                <w:rFonts w:cs="Times New Roman" w:hint="eastAsia"/>
              </w:rPr>
              <w:t>)</w:t>
            </w:r>
            <w:r w:rsidRPr="009E161D">
              <w:rPr>
                <w:rFonts w:cs="Times New Roman" w:hint="eastAsia"/>
              </w:rPr>
              <w:t>投资管理、法律合</w:t>
            </w:r>
            <w:proofErr w:type="gramStart"/>
            <w:r w:rsidRPr="009E161D">
              <w:rPr>
                <w:rFonts w:cs="Times New Roman" w:hint="eastAsia"/>
              </w:rPr>
              <w:t>规</w:t>
            </w:r>
            <w:proofErr w:type="gramEnd"/>
            <w:r w:rsidRPr="009E161D">
              <w:rPr>
                <w:rFonts w:cs="Times New Roman" w:hint="eastAsia"/>
              </w:rPr>
              <w:t>、资产评估、信用评级、风险管理、会计审计等专业人员不少于</w:t>
            </w:r>
            <w:r w:rsidRPr="009E161D">
              <w:rPr>
                <w:rFonts w:cs="Times New Roman" w:hint="eastAsia"/>
              </w:rPr>
              <w:t>20</w:t>
            </w:r>
            <w:r w:rsidRPr="009E161D">
              <w:rPr>
                <w:rFonts w:cs="Times New Roman" w:hint="eastAsia"/>
              </w:rPr>
              <w:t>人。其中，具有</w:t>
            </w:r>
            <w:r w:rsidRPr="009E161D">
              <w:rPr>
                <w:rFonts w:cs="Times New Roman" w:hint="eastAsia"/>
              </w:rPr>
              <w:t>3</w:t>
            </w:r>
            <w:r w:rsidRPr="009E161D">
              <w:rPr>
                <w:rFonts w:cs="Times New Roman" w:hint="eastAsia"/>
              </w:rPr>
              <w:t>年以上项目投资、信贷管理经验的人员不少于</w:t>
            </w:r>
            <w:r w:rsidRPr="009E161D">
              <w:rPr>
                <w:rFonts w:cs="Times New Roman" w:hint="eastAsia"/>
              </w:rPr>
              <w:t>8</w:t>
            </w:r>
            <w:r w:rsidRPr="009E161D">
              <w:rPr>
                <w:rFonts w:cs="Times New Roman" w:hint="eastAsia"/>
              </w:rPr>
              <w:t>人；</w:t>
            </w:r>
            <w:r w:rsidRPr="009E161D">
              <w:rPr>
                <w:rFonts w:cs="Times New Roman" w:hint="eastAsia"/>
                <w:highlight w:val="yellow"/>
              </w:rPr>
              <w:t>具有</w:t>
            </w:r>
            <w:r w:rsidRPr="009E161D">
              <w:rPr>
                <w:rFonts w:cs="Times New Roman" w:hint="eastAsia"/>
                <w:highlight w:val="yellow"/>
              </w:rPr>
              <w:t>5</w:t>
            </w:r>
            <w:r w:rsidRPr="009E161D">
              <w:rPr>
                <w:rFonts w:cs="Times New Roman" w:hint="eastAsia"/>
                <w:highlight w:val="yellow"/>
              </w:rPr>
              <w:t>年以上项目投资、信贷管理经验和相关专业资质的中级以上管理人员不少于</w:t>
            </w:r>
            <w:r w:rsidRPr="009E161D">
              <w:rPr>
                <w:rFonts w:cs="Times New Roman" w:hint="eastAsia"/>
                <w:highlight w:val="yellow"/>
              </w:rPr>
              <w:t>4</w:t>
            </w:r>
            <w:r w:rsidRPr="009E161D">
              <w:rPr>
                <w:rFonts w:cs="Times New Roman" w:hint="eastAsia"/>
                <w:highlight w:val="yellow"/>
              </w:rPr>
              <w:t>人；具有</w:t>
            </w:r>
            <w:r w:rsidRPr="009E161D">
              <w:rPr>
                <w:rFonts w:cs="Times New Roman" w:hint="eastAsia"/>
                <w:highlight w:val="yellow"/>
              </w:rPr>
              <w:t>5</w:t>
            </w:r>
            <w:r w:rsidRPr="009E161D">
              <w:rPr>
                <w:rFonts w:cs="Times New Roman" w:hint="eastAsia"/>
                <w:highlight w:val="yellow"/>
              </w:rPr>
              <w:t>年以上信用评级经验的人员不少于</w:t>
            </w:r>
            <w:r w:rsidRPr="009E161D">
              <w:rPr>
                <w:rFonts w:cs="Times New Roman" w:hint="eastAsia"/>
                <w:highlight w:val="yellow"/>
              </w:rPr>
              <w:t>3</w:t>
            </w:r>
            <w:r w:rsidRPr="009E161D">
              <w:rPr>
                <w:rFonts w:cs="Times New Roman" w:hint="eastAsia"/>
                <w:highlight w:val="yellow"/>
              </w:rPr>
              <w:t>人；债权投资计划风险管理人员不少于</w:t>
            </w:r>
            <w:r w:rsidRPr="009E161D">
              <w:rPr>
                <w:rFonts w:cs="Times New Roman" w:hint="eastAsia"/>
                <w:highlight w:val="yellow"/>
              </w:rPr>
              <w:t>3</w:t>
            </w:r>
            <w:r w:rsidRPr="009E161D">
              <w:rPr>
                <w:rFonts w:cs="Times New Roman" w:hint="eastAsia"/>
                <w:highlight w:val="yellow"/>
              </w:rPr>
              <w:t>人。</w:t>
            </w:r>
          </w:p>
          <w:p w14:paraId="4ED196CF"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rPr>
              <w:t>(</w:t>
            </w:r>
            <w:r w:rsidRPr="009E161D">
              <w:rPr>
                <w:rFonts w:cs="Times New Roman" w:hint="eastAsia"/>
              </w:rPr>
              <w:t>五</w:t>
            </w:r>
            <w:r w:rsidRPr="009E161D">
              <w:rPr>
                <w:rFonts w:cs="Times New Roman" w:hint="eastAsia"/>
              </w:rPr>
              <w:t>)</w:t>
            </w:r>
            <w:r w:rsidRPr="009E161D">
              <w:rPr>
                <w:rFonts w:cs="Times New Roman" w:hint="eastAsia"/>
              </w:rPr>
              <w:t>建立相互制衡的运作机制，并符合下列要求：</w:t>
            </w:r>
          </w:p>
          <w:p w14:paraId="59935013" w14:textId="77777777" w:rsidR="009E161D" w:rsidRPr="009E161D" w:rsidRDefault="009E161D" w:rsidP="009E161D">
            <w:pPr>
              <w:rPr>
                <w:rFonts w:cs="Times New Roman"/>
              </w:rPr>
            </w:pPr>
            <w:r w:rsidRPr="009E161D">
              <w:rPr>
                <w:rFonts w:cs="Times New Roman" w:hint="eastAsia"/>
              </w:rPr>
              <w:lastRenderedPageBreak/>
              <w:t xml:space="preserve">　　</w:t>
            </w:r>
            <w:r w:rsidRPr="009E161D">
              <w:rPr>
                <w:rFonts w:cs="Times New Roman" w:hint="eastAsia"/>
              </w:rPr>
              <w:t>1.</w:t>
            </w:r>
            <w:r w:rsidRPr="009E161D">
              <w:rPr>
                <w:rFonts w:cs="Times New Roman" w:hint="eastAsia"/>
              </w:rPr>
              <w:t>评审、决策、投资与监督相互分离；</w:t>
            </w:r>
          </w:p>
          <w:p w14:paraId="0373D0AF"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rPr>
              <w:t>2.</w:t>
            </w:r>
            <w:r w:rsidRPr="009E161D">
              <w:rPr>
                <w:rFonts w:cs="Times New Roman" w:hint="eastAsia"/>
              </w:rPr>
              <w:t>项目储备、尽职调查、信用评级、项目评估、决策审批、交易结构设计、后续管理等操作流程规范；</w:t>
            </w:r>
          </w:p>
          <w:p w14:paraId="0D196CA5"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rPr>
              <w:t>3.</w:t>
            </w:r>
            <w:r w:rsidRPr="009E161D">
              <w:rPr>
                <w:rFonts w:cs="Times New Roman" w:hint="eastAsia"/>
              </w:rPr>
              <w:t>业务岗位职责明确，严格按照授权范围和规定程序操作。</w:t>
            </w:r>
          </w:p>
        </w:tc>
      </w:tr>
      <w:tr w:rsidR="009E161D" w:rsidRPr="009E161D" w14:paraId="47FB6380" w14:textId="77777777" w:rsidTr="009E161D">
        <w:trPr>
          <w:trHeight w:val="286"/>
        </w:trPr>
        <w:tc>
          <w:tcPr>
            <w:tcW w:w="5000" w:type="pct"/>
            <w:gridSpan w:val="3"/>
          </w:tcPr>
          <w:p w14:paraId="255D8666" w14:textId="77777777" w:rsidR="009E161D" w:rsidRDefault="00384B6D" w:rsidP="009E161D">
            <w:pPr>
              <w:rPr>
                <w:rFonts w:cs="Times New Roman"/>
                <w:b/>
                <w:bCs/>
              </w:rPr>
            </w:pPr>
            <w:r>
              <w:rPr>
                <w:rFonts w:cs="Times New Roman" w:hint="eastAsia"/>
                <w:b/>
                <w:bCs/>
              </w:rPr>
              <w:lastRenderedPageBreak/>
              <w:t>1</w:t>
            </w:r>
            <w:r>
              <w:rPr>
                <w:rFonts w:cs="Times New Roman" w:hint="eastAsia"/>
                <w:b/>
                <w:bCs/>
              </w:rPr>
              <w:t>、实施细则对于受托人开展债权投资计划的要求进一步放松</w:t>
            </w:r>
            <w:r w:rsidR="00E1117E">
              <w:rPr>
                <w:rFonts w:cs="Times New Roman" w:hint="eastAsia"/>
                <w:b/>
                <w:bCs/>
              </w:rPr>
              <w:t>，由</w:t>
            </w:r>
            <w:r w:rsidR="00E1117E">
              <w:rPr>
                <w:rFonts w:cs="Times New Roman" w:hint="eastAsia"/>
                <w:b/>
                <w:bCs/>
              </w:rPr>
              <w:t>7</w:t>
            </w:r>
            <w:r w:rsidR="00E1117E">
              <w:rPr>
                <w:rFonts w:cs="Times New Roman" w:hint="eastAsia"/>
                <w:b/>
                <w:bCs/>
              </w:rPr>
              <w:t>条进一步简化为</w:t>
            </w:r>
            <w:r w:rsidR="00E1117E">
              <w:rPr>
                <w:rFonts w:cs="Times New Roman" w:hint="eastAsia"/>
                <w:b/>
                <w:bCs/>
              </w:rPr>
              <w:t>4</w:t>
            </w:r>
            <w:r w:rsidR="00E1117E">
              <w:rPr>
                <w:rFonts w:cs="Times New Roman" w:hint="eastAsia"/>
                <w:b/>
                <w:bCs/>
              </w:rPr>
              <w:t>条；</w:t>
            </w:r>
          </w:p>
          <w:p w14:paraId="5CCD3872" w14:textId="322DD530" w:rsidR="00E1117E" w:rsidRPr="009E161D" w:rsidRDefault="00E1117E" w:rsidP="009E161D">
            <w:pPr>
              <w:rPr>
                <w:rFonts w:cs="Times New Roman"/>
              </w:rPr>
            </w:pPr>
            <w:r>
              <w:rPr>
                <w:rFonts w:cs="Times New Roman" w:hint="eastAsia"/>
                <w:b/>
                <w:bCs/>
              </w:rPr>
              <w:t>2</w:t>
            </w:r>
            <w:r>
              <w:rPr>
                <w:rFonts w:cs="Times New Roman" w:hint="eastAsia"/>
                <w:b/>
                <w:bCs/>
              </w:rPr>
              <w:t>、根据第</w:t>
            </w:r>
            <w:r>
              <w:rPr>
                <w:rFonts w:cs="Times New Roman" w:hint="eastAsia"/>
                <w:b/>
                <w:bCs/>
              </w:rPr>
              <w:t>2</w:t>
            </w:r>
            <w:r>
              <w:rPr>
                <w:rFonts w:cs="Times New Roman" w:hint="eastAsia"/>
                <w:b/>
                <w:bCs/>
              </w:rPr>
              <w:t>点要求，“</w:t>
            </w:r>
            <w:r w:rsidRPr="00E1117E">
              <w:rPr>
                <w:rFonts w:cs="Times New Roman" w:hint="eastAsia"/>
                <w:b/>
                <w:bCs/>
              </w:rPr>
              <w:t>具备债权投资计划产品管理能力</w:t>
            </w:r>
            <w:r>
              <w:rPr>
                <w:rFonts w:cs="Times New Roman" w:hint="eastAsia"/>
                <w:b/>
                <w:bCs/>
              </w:rPr>
              <w:t>”，不再区分不动产和基础设施债权投资计划管理能力。</w:t>
            </w:r>
          </w:p>
        </w:tc>
      </w:tr>
      <w:tr w:rsidR="00384B6D" w:rsidRPr="009E161D" w14:paraId="4E5CB684" w14:textId="77777777" w:rsidTr="00384B6D">
        <w:trPr>
          <w:trHeight w:val="286"/>
        </w:trPr>
        <w:tc>
          <w:tcPr>
            <w:tcW w:w="1523" w:type="pct"/>
          </w:tcPr>
          <w:p w14:paraId="12250988" w14:textId="77777777" w:rsidR="009E161D" w:rsidRPr="009E161D" w:rsidRDefault="009E161D" w:rsidP="009E161D">
            <w:pPr>
              <w:rPr>
                <w:rFonts w:cs="Times New Roman"/>
              </w:rPr>
            </w:pPr>
            <w:r w:rsidRPr="009E161D">
              <w:rPr>
                <w:rFonts w:cs="Times New Roman" w:hint="eastAsia"/>
              </w:rPr>
              <w:t>三、（融资主体）</w:t>
            </w:r>
            <w:r w:rsidRPr="009E161D">
              <w:rPr>
                <w:rFonts w:cs="Times New Roman" w:hint="eastAsia"/>
              </w:rPr>
              <w:t xml:space="preserve"> </w:t>
            </w:r>
            <w:r w:rsidRPr="009E161D">
              <w:rPr>
                <w:rFonts w:cs="Times New Roman" w:hint="eastAsia"/>
              </w:rPr>
              <w:t>保险资产管理机构应当以资金安全为前提，审慎选择融资主体。融资主体应当具备持续经营能力和良好发展前景，具有稳定可靠的收入和现金流，财务情况和信用状况良好，</w:t>
            </w:r>
            <w:r w:rsidRPr="009E161D">
              <w:rPr>
                <w:rFonts w:cs="Times New Roman" w:hint="eastAsia"/>
                <w:color w:val="FF0000"/>
              </w:rPr>
              <w:t>无重大不良记录</w:t>
            </w:r>
            <w:r w:rsidRPr="009E161D">
              <w:rPr>
                <w:rFonts w:cs="Times New Roman" w:hint="eastAsia"/>
              </w:rPr>
              <w:t>，</w:t>
            </w:r>
            <w:r w:rsidRPr="009E161D">
              <w:rPr>
                <w:rFonts w:cs="Times New Roman" w:hint="eastAsia"/>
                <w:highlight w:val="yellow"/>
              </w:rPr>
              <w:t>且与保险资产管理机构不存在关联关系。</w:t>
            </w:r>
          </w:p>
        </w:tc>
        <w:tc>
          <w:tcPr>
            <w:tcW w:w="1626" w:type="pct"/>
          </w:tcPr>
          <w:p w14:paraId="31EB6CB1" w14:textId="77777777" w:rsidR="009E161D" w:rsidRPr="009E161D" w:rsidRDefault="009E161D" w:rsidP="009E161D">
            <w:pPr>
              <w:rPr>
                <w:rFonts w:cs="Times New Roman"/>
              </w:rPr>
            </w:pPr>
            <w:r w:rsidRPr="009E161D">
              <w:rPr>
                <w:rFonts w:cs="Times New Roman" w:hint="eastAsia"/>
              </w:rPr>
              <w:t>第四条</w:t>
            </w:r>
            <w:r w:rsidRPr="009E161D">
              <w:rPr>
                <w:rFonts w:cs="Times New Roman" w:hint="eastAsia"/>
              </w:rPr>
              <w:t xml:space="preserve"> </w:t>
            </w:r>
            <w:r w:rsidRPr="009E161D">
              <w:rPr>
                <w:rFonts w:cs="Times New Roman" w:hint="eastAsia"/>
              </w:rPr>
              <w:t>保险资产管理机构应当以资金安全为前提，审慎选择融资主体。</w:t>
            </w:r>
            <w:r w:rsidRPr="009E161D">
              <w:rPr>
                <w:rFonts w:cs="Times New Roman" w:hint="eastAsia"/>
                <w:highlight w:val="yellow"/>
              </w:rPr>
              <w:t>融资主体应当为项目方或其母公司（实际控制人）</w:t>
            </w:r>
            <w:r w:rsidRPr="009E161D">
              <w:rPr>
                <w:rFonts w:cs="Times New Roman" w:hint="eastAsia"/>
              </w:rPr>
              <w:t>,</w:t>
            </w:r>
            <w:r w:rsidRPr="009E161D">
              <w:rPr>
                <w:rFonts w:cs="Times New Roman" w:hint="eastAsia"/>
              </w:rPr>
              <w:t>且具备持续经营能力和良好发展前景、具有或预计能够产生稳定可靠的收入和现金流、财务情况和信用状况良好、</w:t>
            </w:r>
            <w:r w:rsidRPr="009E161D">
              <w:rPr>
                <w:rFonts w:cs="Times New Roman" w:hint="eastAsia"/>
                <w:highlight w:val="yellow"/>
              </w:rPr>
              <w:t>最近两年无违约等不良信用记录</w:t>
            </w:r>
            <w:r w:rsidRPr="009E161D">
              <w:rPr>
                <w:rFonts w:cs="Times New Roman" w:hint="eastAsia"/>
              </w:rPr>
              <w:t>、与保险资产管理机构不存在关联关系。</w:t>
            </w:r>
          </w:p>
        </w:tc>
        <w:tc>
          <w:tcPr>
            <w:tcW w:w="1851" w:type="pct"/>
          </w:tcPr>
          <w:p w14:paraId="2FB58450" w14:textId="77777777" w:rsidR="009E161D" w:rsidRPr="009E161D" w:rsidRDefault="009E161D" w:rsidP="009E161D">
            <w:pPr>
              <w:rPr>
                <w:rFonts w:cs="Times New Roman"/>
              </w:rPr>
            </w:pPr>
            <w:r w:rsidRPr="009E161D">
              <w:rPr>
                <w:rFonts w:cs="Times New Roman" w:hint="eastAsia"/>
              </w:rPr>
              <w:t>第九条</w:t>
            </w:r>
            <w:r w:rsidRPr="009E161D">
              <w:rPr>
                <w:rFonts w:cs="Times New Roman" w:hint="eastAsia"/>
              </w:rPr>
              <w:t xml:space="preserve">  </w:t>
            </w:r>
            <w:r w:rsidRPr="009E161D">
              <w:rPr>
                <w:rFonts w:cs="Times New Roman" w:hint="eastAsia"/>
              </w:rPr>
              <w:t>专业管理机构应当以资金安全为前提，审慎选择偿债主体。</w:t>
            </w:r>
            <w:r w:rsidRPr="009E161D">
              <w:rPr>
                <w:rFonts w:cs="Times New Roman" w:hint="eastAsia"/>
                <w:highlight w:val="yellow"/>
              </w:rPr>
              <w:t>偿债主体应当是项目方或者其母公司</w:t>
            </w:r>
            <w:r w:rsidRPr="009E161D">
              <w:rPr>
                <w:rFonts w:cs="Times New Roman" w:hint="eastAsia"/>
                <w:highlight w:val="yellow"/>
              </w:rPr>
              <w:t>(</w:t>
            </w:r>
            <w:r w:rsidRPr="009E161D">
              <w:rPr>
                <w:rFonts w:cs="Times New Roman" w:hint="eastAsia"/>
                <w:highlight w:val="yellow"/>
              </w:rPr>
              <w:t>实际控制人</w:t>
            </w:r>
            <w:r w:rsidRPr="009E161D">
              <w:rPr>
                <w:rFonts w:cs="Times New Roman" w:hint="eastAsia"/>
                <w:highlight w:val="yellow"/>
              </w:rPr>
              <w:t>)</w:t>
            </w:r>
            <w:r w:rsidRPr="009E161D">
              <w:rPr>
                <w:rFonts w:cs="Times New Roman" w:hint="eastAsia"/>
                <w:highlight w:val="yellow"/>
              </w:rPr>
              <w:t>，</w:t>
            </w:r>
            <w:r w:rsidRPr="009E161D">
              <w:rPr>
                <w:rFonts w:cs="Times New Roman" w:hint="eastAsia"/>
              </w:rPr>
              <w:t>并符合下列条件：</w:t>
            </w:r>
          </w:p>
          <w:p w14:paraId="61A1CBE0" w14:textId="77777777" w:rsidR="009E161D" w:rsidRPr="009E161D" w:rsidRDefault="009E161D" w:rsidP="009E161D">
            <w:pPr>
              <w:rPr>
                <w:rFonts w:cs="Times New Roman"/>
              </w:rPr>
            </w:pPr>
            <w:r w:rsidRPr="009E161D">
              <w:rPr>
                <w:rFonts w:cs="Times New Roman" w:hint="eastAsia"/>
                <w:highlight w:val="yellow"/>
              </w:rPr>
              <w:t xml:space="preserve"> (</w:t>
            </w:r>
            <w:proofErr w:type="gramStart"/>
            <w:r w:rsidRPr="009E161D">
              <w:rPr>
                <w:rFonts w:cs="Times New Roman" w:hint="eastAsia"/>
                <w:highlight w:val="yellow"/>
              </w:rPr>
              <w:t>一</w:t>
            </w:r>
            <w:proofErr w:type="gramEnd"/>
            <w:r w:rsidRPr="009E161D">
              <w:rPr>
                <w:rFonts w:cs="Times New Roman" w:hint="eastAsia"/>
                <w:highlight w:val="yellow"/>
              </w:rPr>
              <w:t>)</w:t>
            </w:r>
            <w:r w:rsidRPr="009E161D">
              <w:rPr>
                <w:rFonts w:cs="Times New Roman" w:hint="eastAsia"/>
                <w:highlight w:val="yellow"/>
              </w:rPr>
              <w:t>经工商行政管理机关</w:t>
            </w:r>
            <w:r w:rsidRPr="009E161D">
              <w:rPr>
                <w:rFonts w:cs="Times New Roman" w:hint="eastAsia"/>
                <w:highlight w:val="yellow"/>
              </w:rPr>
              <w:t>(</w:t>
            </w:r>
            <w:r w:rsidRPr="009E161D">
              <w:rPr>
                <w:rFonts w:cs="Times New Roman" w:hint="eastAsia"/>
                <w:highlight w:val="yellow"/>
              </w:rPr>
              <w:t>或主管机关</w:t>
            </w:r>
            <w:r w:rsidRPr="009E161D">
              <w:rPr>
                <w:rFonts w:cs="Times New Roman" w:hint="eastAsia"/>
                <w:highlight w:val="yellow"/>
              </w:rPr>
              <w:t>)</w:t>
            </w:r>
            <w:r w:rsidRPr="009E161D">
              <w:rPr>
                <w:rFonts w:cs="Times New Roman" w:hint="eastAsia"/>
                <w:highlight w:val="yellow"/>
              </w:rPr>
              <w:t>核准登记，具备担任融资和偿债主体的法定资质；</w:t>
            </w:r>
          </w:p>
          <w:p w14:paraId="17172FE9" w14:textId="77777777" w:rsidR="009E161D" w:rsidRPr="009E161D" w:rsidRDefault="009E161D" w:rsidP="009E161D">
            <w:pPr>
              <w:rPr>
                <w:rFonts w:cs="Times New Roman"/>
              </w:rPr>
            </w:pPr>
            <w:r w:rsidRPr="009E161D">
              <w:rPr>
                <w:rFonts w:cs="Times New Roman" w:hint="eastAsia"/>
              </w:rPr>
              <w:t>(</w:t>
            </w:r>
            <w:r w:rsidRPr="009E161D">
              <w:rPr>
                <w:rFonts w:cs="Times New Roman" w:hint="eastAsia"/>
              </w:rPr>
              <w:t>二</w:t>
            </w:r>
            <w:r w:rsidRPr="009E161D">
              <w:rPr>
                <w:rFonts w:cs="Times New Roman" w:hint="eastAsia"/>
              </w:rPr>
              <w:t>)</w:t>
            </w:r>
            <w:r w:rsidRPr="009E161D">
              <w:rPr>
                <w:rFonts w:cs="Times New Roman" w:hint="eastAsia"/>
              </w:rPr>
              <w:t>具备持续经营能力和良好发展前景，具有稳定可靠的收入和现金流，财务状况良好；</w:t>
            </w:r>
          </w:p>
          <w:p w14:paraId="6F95C7D2" w14:textId="77777777" w:rsidR="009E161D" w:rsidRPr="009E161D" w:rsidRDefault="009E161D" w:rsidP="009E161D">
            <w:pPr>
              <w:rPr>
                <w:rFonts w:cs="Times New Roman"/>
              </w:rPr>
            </w:pPr>
            <w:r w:rsidRPr="009E161D">
              <w:rPr>
                <w:rFonts w:cs="Times New Roman" w:hint="eastAsia"/>
              </w:rPr>
              <w:t>(</w:t>
            </w:r>
            <w:r w:rsidRPr="009E161D">
              <w:rPr>
                <w:rFonts w:cs="Times New Roman" w:hint="eastAsia"/>
              </w:rPr>
              <w:t>三</w:t>
            </w:r>
            <w:r w:rsidRPr="009E161D">
              <w:rPr>
                <w:rFonts w:cs="Times New Roman" w:hint="eastAsia"/>
              </w:rPr>
              <w:t>)</w:t>
            </w:r>
            <w:r w:rsidRPr="009E161D">
              <w:rPr>
                <w:rFonts w:cs="Times New Roman" w:hint="eastAsia"/>
              </w:rPr>
              <w:t>信用状况良好，无违约等</w:t>
            </w:r>
            <w:r w:rsidRPr="00F52260">
              <w:rPr>
                <w:rFonts w:cs="Times New Roman" w:hint="eastAsia"/>
                <w:color w:val="FF0000"/>
              </w:rPr>
              <w:t>不良记录</w:t>
            </w:r>
            <w:r w:rsidRPr="009E161D">
              <w:rPr>
                <w:rFonts w:cs="Times New Roman" w:hint="eastAsia"/>
              </w:rPr>
              <w:t>；</w:t>
            </w:r>
            <w:r w:rsidRPr="009E161D">
              <w:rPr>
                <w:rFonts w:cs="Times New Roman" w:hint="eastAsia"/>
              </w:rPr>
              <w:t xml:space="preserve"> </w:t>
            </w:r>
          </w:p>
          <w:p w14:paraId="601FBCBF" w14:textId="77777777" w:rsidR="009E161D" w:rsidRPr="009E161D" w:rsidRDefault="009E161D" w:rsidP="009E161D">
            <w:pPr>
              <w:rPr>
                <w:rFonts w:cs="Times New Roman"/>
                <w:color w:val="FF0000"/>
              </w:rPr>
            </w:pPr>
            <w:r w:rsidRPr="009E161D">
              <w:rPr>
                <w:rFonts w:cs="Times New Roman" w:hint="eastAsia"/>
                <w:color w:val="FF0000"/>
                <w:highlight w:val="yellow"/>
              </w:rPr>
              <w:t>(</w:t>
            </w:r>
            <w:r w:rsidRPr="009E161D">
              <w:rPr>
                <w:rFonts w:cs="Times New Roman" w:hint="eastAsia"/>
                <w:color w:val="FF0000"/>
                <w:highlight w:val="yellow"/>
              </w:rPr>
              <w:t>四</w:t>
            </w:r>
            <w:r w:rsidRPr="009E161D">
              <w:rPr>
                <w:rFonts w:cs="Times New Roman" w:hint="eastAsia"/>
                <w:color w:val="FF0000"/>
                <w:highlight w:val="yellow"/>
              </w:rPr>
              <w:t>)</w:t>
            </w:r>
            <w:r w:rsidRPr="009E161D">
              <w:rPr>
                <w:rFonts w:cs="Times New Roman" w:hint="eastAsia"/>
                <w:color w:val="FF0000"/>
                <w:highlight w:val="yellow"/>
              </w:rPr>
              <w:t>还款来源明确、真实可靠，能够覆盖债权投资计划的本金和预期收益；</w:t>
            </w:r>
          </w:p>
          <w:p w14:paraId="3C98D629"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rPr>
              <w:t>五</w:t>
            </w:r>
            <w:r w:rsidRPr="009E161D">
              <w:rPr>
                <w:rFonts w:cs="Times New Roman" w:hint="eastAsia"/>
              </w:rPr>
              <w:t>)</w:t>
            </w:r>
            <w:r w:rsidRPr="009E161D">
              <w:rPr>
                <w:rFonts w:cs="Times New Roman" w:hint="eastAsia"/>
              </w:rPr>
              <w:t>与</w:t>
            </w:r>
            <w:r w:rsidRPr="00F52260">
              <w:rPr>
                <w:rFonts w:cs="Times New Roman" w:hint="eastAsia"/>
                <w:color w:val="FF0000"/>
              </w:rPr>
              <w:t>专业管理机构</w:t>
            </w:r>
            <w:r w:rsidRPr="009E161D">
              <w:rPr>
                <w:rFonts w:cs="Times New Roman" w:hint="eastAsia"/>
              </w:rPr>
              <w:t>不存在关联关系</w:t>
            </w:r>
          </w:p>
        </w:tc>
      </w:tr>
      <w:tr w:rsidR="009E161D" w:rsidRPr="009E161D" w14:paraId="0E710DD2" w14:textId="77777777" w:rsidTr="009E161D">
        <w:trPr>
          <w:trHeight w:val="286"/>
        </w:trPr>
        <w:tc>
          <w:tcPr>
            <w:tcW w:w="5000" w:type="pct"/>
            <w:gridSpan w:val="3"/>
          </w:tcPr>
          <w:p w14:paraId="5A462BFB" w14:textId="7C93403E" w:rsidR="00E1117E" w:rsidRDefault="00E1117E" w:rsidP="009E161D">
            <w:pPr>
              <w:rPr>
                <w:rFonts w:cs="Times New Roman"/>
                <w:b/>
                <w:bCs/>
              </w:rPr>
            </w:pPr>
            <w:r w:rsidRPr="00E1117E">
              <w:rPr>
                <w:rFonts w:cs="Times New Roman" w:hint="eastAsia"/>
                <w:b/>
                <w:bCs/>
              </w:rPr>
              <w:t>1</w:t>
            </w:r>
            <w:r w:rsidRPr="00E1117E">
              <w:rPr>
                <w:rFonts w:cs="Times New Roman" w:hint="eastAsia"/>
                <w:b/>
                <w:bCs/>
              </w:rPr>
              <w:t>、</w:t>
            </w:r>
            <w:r w:rsidR="009E161D" w:rsidRPr="009E161D">
              <w:rPr>
                <w:rFonts w:cs="Times New Roman" w:hint="eastAsia"/>
                <w:b/>
                <w:bCs/>
              </w:rPr>
              <w:t>保留了</w:t>
            </w:r>
            <w:r w:rsidR="009E161D" w:rsidRPr="009E161D">
              <w:rPr>
                <w:rFonts w:cs="Times New Roman" w:hint="eastAsia"/>
                <w:b/>
                <w:bCs/>
              </w:rPr>
              <w:t>9</w:t>
            </w:r>
            <w:r w:rsidR="009E161D" w:rsidRPr="009E161D">
              <w:rPr>
                <w:rFonts w:cs="Times New Roman"/>
                <w:b/>
                <w:bCs/>
              </w:rPr>
              <w:t>2</w:t>
            </w:r>
            <w:r w:rsidR="009E161D" w:rsidRPr="009E161D">
              <w:rPr>
                <w:rFonts w:cs="Times New Roman" w:hint="eastAsia"/>
                <w:b/>
                <w:bCs/>
              </w:rPr>
              <w:t>号文</w:t>
            </w:r>
            <w:r w:rsidRPr="00E1117E">
              <w:rPr>
                <w:rFonts w:cs="Times New Roman" w:hint="eastAsia"/>
                <w:b/>
                <w:bCs/>
              </w:rPr>
              <w:t>“融资主体应当为项目方或其母公司（实际控制人）”</w:t>
            </w:r>
            <w:r w:rsidR="009E161D" w:rsidRPr="009E161D">
              <w:rPr>
                <w:rFonts w:cs="Times New Roman" w:hint="eastAsia"/>
                <w:b/>
                <w:bCs/>
              </w:rPr>
              <w:t>的表述，</w:t>
            </w:r>
            <w:r>
              <w:rPr>
                <w:rFonts w:cs="Times New Roman" w:hint="eastAsia"/>
                <w:b/>
                <w:bCs/>
              </w:rPr>
              <w:t>特别影响的是</w:t>
            </w:r>
            <w:r>
              <w:rPr>
                <w:rFonts w:cs="Times New Roman" w:hint="eastAsia"/>
                <w:b/>
                <w:bCs/>
              </w:rPr>
              <w:t>B</w:t>
            </w:r>
            <w:r>
              <w:rPr>
                <w:rFonts w:cs="Times New Roman"/>
                <w:b/>
                <w:bCs/>
              </w:rPr>
              <w:t>T</w:t>
            </w:r>
            <w:r>
              <w:rPr>
                <w:rFonts w:cs="Times New Roman" w:hint="eastAsia"/>
                <w:b/>
                <w:bCs/>
              </w:rPr>
              <w:t>类项目；</w:t>
            </w:r>
          </w:p>
          <w:p w14:paraId="55D2B4B4" w14:textId="5E010B8B" w:rsidR="009E161D" w:rsidRDefault="00E1117E" w:rsidP="009E161D">
            <w:pPr>
              <w:rPr>
                <w:rFonts w:cs="Times New Roman"/>
                <w:b/>
                <w:bCs/>
              </w:rPr>
            </w:pPr>
            <w:r>
              <w:rPr>
                <w:rFonts w:cs="Times New Roman" w:hint="eastAsia"/>
                <w:b/>
                <w:bCs/>
              </w:rPr>
              <w:t>2</w:t>
            </w:r>
            <w:r>
              <w:rPr>
                <w:rFonts w:cs="Times New Roman" w:hint="eastAsia"/>
                <w:b/>
                <w:bCs/>
              </w:rPr>
              <w:t>、</w:t>
            </w:r>
            <w:r w:rsidR="009E161D" w:rsidRPr="009E161D">
              <w:rPr>
                <w:rFonts w:cs="Times New Roman" w:hint="eastAsia"/>
                <w:b/>
                <w:bCs/>
              </w:rPr>
              <w:t>将无</w:t>
            </w:r>
            <w:r w:rsidR="00F52260">
              <w:rPr>
                <w:rFonts w:cs="Times New Roman" w:hint="eastAsia"/>
                <w:b/>
                <w:bCs/>
              </w:rPr>
              <w:t>违约等</w:t>
            </w:r>
            <w:r w:rsidR="009E161D" w:rsidRPr="009E161D">
              <w:rPr>
                <w:rFonts w:cs="Times New Roman" w:hint="eastAsia"/>
                <w:b/>
                <w:bCs/>
              </w:rPr>
              <w:t>不良记录</w:t>
            </w:r>
            <w:r w:rsidR="00F52260">
              <w:rPr>
                <w:rFonts w:cs="Times New Roman" w:hint="eastAsia"/>
                <w:b/>
                <w:bCs/>
              </w:rPr>
              <w:t>明确</w:t>
            </w:r>
            <w:r w:rsidR="009E161D" w:rsidRPr="009E161D">
              <w:rPr>
                <w:rFonts w:cs="Times New Roman" w:hint="eastAsia"/>
                <w:b/>
                <w:bCs/>
              </w:rPr>
              <w:t>为最近两年无违约等不良信用记录，</w:t>
            </w:r>
            <w:r>
              <w:rPr>
                <w:rFonts w:cs="Times New Roman" w:hint="eastAsia"/>
                <w:b/>
                <w:bCs/>
              </w:rPr>
              <w:t>避免了</w:t>
            </w:r>
            <w:r w:rsidR="00F52260">
              <w:rPr>
                <w:rFonts w:cs="Times New Roman" w:hint="eastAsia"/>
                <w:b/>
                <w:bCs/>
              </w:rPr>
              <w:t>扩大化解释，解决了</w:t>
            </w:r>
            <w:r>
              <w:rPr>
                <w:rFonts w:cs="Times New Roman" w:hint="eastAsia"/>
                <w:b/>
                <w:bCs/>
              </w:rPr>
              <w:t>部分主体因为经营性原因造成的合</w:t>
            </w:r>
            <w:proofErr w:type="gramStart"/>
            <w:r>
              <w:rPr>
                <w:rFonts w:cs="Times New Roman" w:hint="eastAsia"/>
                <w:b/>
                <w:bCs/>
              </w:rPr>
              <w:t>规</w:t>
            </w:r>
            <w:proofErr w:type="gramEnd"/>
            <w:r>
              <w:rPr>
                <w:rFonts w:cs="Times New Roman" w:hint="eastAsia"/>
                <w:b/>
                <w:bCs/>
              </w:rPr>
              <w:t>障碍，如经营场所变更未及时更新引起的不良记录等；</w:t>
            </w:r>
          </w:p>
          <w:p w14:paraId="5954348E" w14:textId="54B698B9" w:rsidR="009E161D" w:rsidRPr="009E161D" w:rsidRDefault="00E1117E" w:rsidP="009E161D">
            <w:pPr>
              <w:rPr>
                <w:rFonts w:cs="Times New Roman"/>
                <w:b/>
                <w:bCs/>
              </w:rPr>
            </w:pPr>
            <w:r>
              <w:rPr>
                <w:rFonts w:cs="Times New Roman" w:hint="eastAsia"/>
                <w:b/>
                <w:bCs/>
              </w:rPr>
              <w:t>3</w:t>
            </w:r>
            <w:r>
              <w:rPr>
                <w:rFonts w:cs="Times New Roman" w:hint="eastAsia"/>
                <w:b/>
                <w:bCs/>
              </w:rPr>
              <w:t>、删除了还款来源表述，将实质风险判断交还市场</w:t>
            </w:r>
            <w:r w:rsidR="00F52260">
              <w:rPr>
                <w:rFonts w:cs="Times New Roman" w:hint="eastAsia"/>
                <w:b/>
                <w:bCs/>
              </w:rPr>
              <w:t>，</w:t>
            </w:r>
            <w:proofErr w:type="gramStart"/>
            <w:r w:rsidR="00F52260">
              <w:rPr>
                <w:rFonts w:cs="Times New Roman" w:hint="eastAsia"/>
                <w:b/>
                <w:bCs/>
              </w:rPr>
              <w:t>买责自负</w:t>
            </w:r>
            <w:proofErr w:type="gramEnd"/>
            <w:r w:rsidR="00F52260">
              <w:rPr>
                <w:rFonts w:cs="Times New Roman" w:hint="eastAsia"/>
                <w:b/>
                <w:bCs/>
              </w:rPr>
              <w:t>，卖者尽责</w:t>
            </w:r>
            <w:r>
              <w:rPr>
                <w:rFonts w:cs="Times New Roman" w:hint="eastAsia"/>
                <w:b/>
                <w:bCs/>
              </w:rPr>
              <w:t>；</w:t>
            </w:r>
          </w:p>
        </w:tc>
      </w:tr>
      <w:tr w:rsidR="00384B6D" w:rsidRPr="009E161D" w14:paraId="4375C3F1" w14:textId="77777777" w:rsidTr="00384B6D">
        <w:trPr>
          <w:trHeight w:val="300"/>
        </w:trPr>
        <w:tc>
          <w:tcPr>
            <w:tcW w:w="1523" w:type="pct"/>
          </w:tcPr>
          <w:p w14:paraId="222BE9CA" w14:textId="77777777" w:rsidR="009E161D" w:rsidRPr="009E161D" w:rsidRDefault="009E161D" w:rsidP="009E161D">
            <w:pPr>
              <w:rPr>
                <w:rFonts w:cs="Times New Roman"/>
              </w:rPr>
            </w:pPr>
            <w:r w:rsidRPr="009E161D">
              <w:rPr>
                <w:rFonts w:cs="Times New Roman" w:hint="eastAsia"/>
              </w:rPr>
              <w:t>四、（资金投向）</w:t>
            </w:r>
            <w:r w:rsidRPr="009E161D">
              <w:rPr>
                <w:rFonts w:cs="Times New Roman" w:hint="eastAsia"/>
              </w:rPr>
              <w:t xml:space="preserve"> </w:t>
            </w:r>
            <w:r w:rsidRPr="009E161D">
              <w:rPr>
                <w:rFonts w:cs="Times New Roman" w:hint="eastAsia"/>
              </w:rPr>
              <w:t>债权投资计划的投资项目</w:t>
            </w:r>
            <w:r w:rsidRPr="009E161D">
              <w:rPr>
                <w:rFonts w:cs="Times New Roman" w:hint="eastAsia"/>
                <w:highlight w:val="yellow"/>
              </w:rPr>
              <w:t>应当符合国家宏观政策、产业政策和相关规定，</w:t>
            </w:r>
            <w:r w:rsidRPr="009E161D">
              <w:rPr>
                <w:rFonts w:cs="Times New Roman" w:hint="eastAsia"/>
              </w:rPr>
              <w:t>履行项目立项、开发、建</w:t>
            </w:r>
            <w:r w:rsidRPr="009E161D">
              <w:rPr>
                <w:rFonts w:cs="Times New Roman" w:hint="eastAsia"/>
              </w:rPr>
              <w:lastRenderedPageBreak/>
              <w:t>设、运营等法定程序</w:t>
            </w:r>
            <w:r w:rsidRPr="009E161D">
              <w:rPr>
                <w:rFonts w:cs="Times New Roman" w:hint="eastAsia"/>
              </w:rPr>
              <w:t>,</w:t>
            </w:r>
            <w:r w:rsidRPr="009E161D">
              <w:rPr>
                <w:rFonts w:cs="Times New Roman" w:hint="eastAsia"/>
                <w:highlight w:val="yellow"/>
              </w:rPr>
              <w:t>项目资本金符合国家有关资本金制度的规定</w:t>
            </w:r>
            <w:r w:rsidRPr="009E161D">
              <w:rPr>
                <w:rFonts w:cs="Times New Roman" w:hint="eastAsia"/>
                <w:highlight w:val="yellow"/>
              </w:rPr>
              <w:t>,</w:t>
            </w:r>
            <w:r w:rsidRPr="009E161D">
              <w:rPr>
                <w:rFonts w:cs="Times New Roman" w:hint="eastAsia"/>
              </w:rPr>
              <w:t>且还款来源明确合法、真实可靠。</w:t>
            </w:r>
          </w:p>
          <w:p w14:paraId="09B49C37" w14:textId="77777777" w:rsidR="009E161D" w:rsidRPr="009E161D" w:rsidRDefault="009E161D" w:rsidP="009E161D">
            <w:pPr>
              <w:rPr>
                <w:rFonts w:cs="Times New Roman"/>
              </w:rPr>
            </w:pPr>
            <w:r w:rsidRPr="009E161D">
              <w:rPr>
                <w:rFonts w:cs="Times New Roman" w:hint="eastAsia"/>
              </w:rPr>
              <w:t>投资项目为一组项目的，其子项目应当分别开立财务账户，确定对应资产，不得相互占用资金。投资项目为商业不动产的，还应当符合保险资金投资不动产的相关监管规定。</w:t>
            </w:r>
          </w:p>
        </w:tc>
        <w:tc>
          <w:tcPr>
            <w:tcW w:w="1626" w:type="pct"/>
          </w:tcPr>
          <w:p w14:paraId="70D99570" w14:textId="77777777" w:rsidR="009E161D" w:rsidRPr="009E161D" w:rsidRDefault="009E161D" w:rsidP="009E161D">
            <w:pPr>
              <w:rPr>
                <w:rFonts w:cs="Times New Roman"/>
              </w:rPr>
            </w:pPr>
            <w:r w:rsidRPr="009E161D">
              <w:rPr>
                <w:rFonts w:cs="Times New Roman" w:hint="eastAsia"/>
              </w:rPr>
              <w:lastRenderedPageBreak/>
              <w:t>第五条</w:t>
            </w:r>
            <w:r w:rsidRPr="009E161D">
              <w:rPr>
                <w:rFonts w:cs="Times New Roman" w:hint="eastAsia"/>
              </w:rPr>
              <w:t xml:space="preserve"> </w:t>
            </w:r>
            <w:r w:rsidRPr="009E161D">
              <w:rPr>
                <w:rFonts w:cs="Times New Roman" w:hint="eastAsia"/>
                <w:highlight w:val="yellow"/>
              </w:rPr>
              <w:t>债权投资计划的资金应当投资于一个或者</w:t>
            </w:r>
            <w:r w:rsidRPr="009E161D">
              <w:rPr>
                <w:rFonts w:cs="Times New Roman" w:hint="eastAsia"/>
                <w:color w:val="FF0000"/>
                <w:highlight w:val="yellow"/>
              </w:rPr>
              <w:t>同类型的</w:t>
            </w:r>
            <w:r w:rsidRPr="009E161D">
              <w:rPr>
                <w:rFonts w:cs="Times New Roman" w:hint="eastAsia"/>
                <w:highlight w:val="yellow"/>
              </w:rPr>
              <w:t>一组投资项目。</w:t>
            </w:r>
            <w:r w:rsidRPr="009E161D">
              <w:rPr>
                <w:rFonts w:cs="Times New Roman" w:hint="eastAsia"/>
              </w:rPr>
              <w:t>投资项目应当符合国家宏观政策、产业政策和相</w:t>
            </w:r>
            <w:r w:rsidRPr="009E161D">
              <w:rPr>
                <w:rFonts w:cs="Times New Roman" w:hint="eastAsia"/>
              </w:rPr>
              <w:lastRenderedPageBreak/>
              <w:t>关规定，履行项目立项、开发、建设、运营等法定程序</w:t>
            </w:r>
            <w:r w:rsidRPr="009E161D">
              <w:rPr>
                <w:rFonts w:cs="Times New Roman" w:hint="eastAsia"/>
              </w:rPr>
              <w:t>,</w:t>
            </w:r>
            <w:r w:rsidRPr="009E161D">
              <w:rPr>
                <w:rFonts w:cs="Times New Roman" w:hint="eastAsia"/>
              </w:rPr>
              <w:t>项目资本金符合国家有关资本金制度的规定</w:t>
            </w:r>
            <w:r w:rsidRPr="009E161D">
              <w:rPr>
                <w:rFonts w:cs="Times New Roman" w:hint="eastAsia"/>
              </w:rPr>
              <w:t>,</w:t>
            </w:r>
            <w:r w:rsidRPr="009E161D">
              <w:rPr>
                <w:rFonts w:cs="Times New Roman" w:hint="eastAsia"/>
              </w:rPr>
              <w:t>且还款来源明确合法、真实可靠。</w:t>
            </w:r>
          </w:p>
          <w:p w14:paraId="6646D103" w14:textId="77777777" w:rsidR="009E161D" w:rsidRPr="009E161D" w:rsidRDefault="009E161D" w:rsidP="009E161D">
            <w:pPr>
              <w:rPr>
                <w:rFonts w:cs="Times New Roman"/>
              </w:rPr>
            </w:pPr>
          </w:p>
          <w:p w14:paraId="45CD4C83" w14:textId="77777777" w:rsidR="009E161D" w:rsidRPr="009E161D" w:rsidRDefault="009E161D" w:rsidP="009E161D">
            <w:pPr>
              <w:rPr>
                <w:rFonts w:cs="Times New Roman"/>
              </w:rPr>
            </w:pPr>
            <w:r w:rsidRPr="009E161D">
              <w:rPr>
                <w:rFonts w:cs="Times New Roman" w:hint="eastAsia"/>
              </w:rPr>
              <w:t>投资项目为一组项目的，其子项目应当分别开立财务账户并确定对应资产，不得相互占用资金。</w:t>
            </w:r>
          </w:p>
          <w:p w14:paraId="6FFD110F" w14:textId="77777777" w:rsidR="009E161D" w:rsidRPr="009E161D" w:rsidRDefault="009E161D" w:rsidP="009E161D">
            <w:pPr>
              <w:rPr>
                <w:rFonts w:cs="Times New Roman"/>
              </w:rPr>
            </w:pPr>
          </w:p>
          <w:p w14:paraId="5A8453A0" w14:textId="77777777" w:rsidR="009E161D" w:rsidRPr="009E161D" w:rsidRDefault="009E161D" w:rsidP="009E161D">
            <w:pPr>
              <w:rPr>
                <w:rFonts w:cs="Times New Roman"/>
              </w:rPr>
            </w:pPr>
            <w:r w:rsidRPr="009E161D">
              <w:rPr>
                <w:rFonts w:cs="Times New Roman" w:hint="eastAsia"/>
              </w:rPr>
              <w:t>投资项目为</w:t>
            </w:r>
            <w:proofErr w:type="gramStart"/>
            <w:r w:rsidRPr="009E161D">
              <w:rPr>
                <w:rFonts w:cs="Times New Roman" w:hint="eastAsia"/>
                <w:highlight w:val="yellow"/>
              </w:rPr>
              <w:t>非基础</w:t>
            </w:r>
            <w:proofErr w:type="gramEnd"/>
            <w:r w:rsidRPr="009E161D">
              <w:rPr>
                <w:rFonts w:cs="Times New Roman" w:hint="eastAsia"/>
                <w:highlight w:val="yellow"/>
              </w:rPr>
              <w:t>设施类不动产</w:t>
            </w:r>
            <w:r w:rsidRPr="009E161D">
              <w:rPr>
                <w:rFonts w:cs="Times New Roman" w:hint="eastAsia"/>
              </w:rPr>
              <w:t>的，还应当符合保险资金投资不动产的相关监管规定。</w:t>
            </w:r>
          </w:p>
        </w:tc>
        <w:tc>
          <w:tcPr>
            <w:tcW w:w="1851" w:type="pct"/>
          </w:tcPr>
          <w:p w14:paraId="2188FF9D" w14:textId="77777777" w:rsidR="009E161D" w:rsidRPr="009E161D" w:rsidRDefault="009E161D" w:rsidP="009E161D">
            <w:pPr>
              <w:rPr>
                <w:rFonts w:cs="Times New Roman"/>
              </w:rPr>
            </w:pPr>
            <w:r w:rsidRPr="009E161D">
              <w:rPr>
                <w:rFonts w:cs="Times New Roman" w:hint="eastAsia"/>
              </w:rPr>
              <w:lastRenderedPageBreak/>
              <w:t>第十条</w:t>
            </w:r>
            <w:r w:rsidRPr="009E161D">
              <w:rPr>
                <w:rFonts w:cs="Times New Roman" w:hint="eastAsia"/>
              </w:rPr>
              <w:t xml:space="preserve">  </w:t>
            </w:r>
            <w:r w:rsidRPr="009E161D">
              <w:rPr>
                <w:rFonts w:cs="Times New Roman" w:hint="eastAsia"/>
              </w:rPr>
              <w:t>债权投资计划的资金，应当投资于一个或者</w:t>
            </w:r>
            <w:r w:rsidRPr="009E161D">
              <w:rPr>
                <w:rFonts w:cs="Times New Roman" w:hint="eastAsia"/>
                <w:color w:val="FF0000"/>
              </w:rPr>
              <w:t>同类型的一组</w:t>
            </w:r>
            <w:r w:rsidRPr="009E161D">
              <w:rPr>
                <w:rFonts w:cs="Times New Roman" w:hint="eastAsia"/>
              </w:rPr>
              <w:t>基础设施项目。投资项目除符</w:t>
            </w:r>
            <w:r w:rsidRPr="009E161D">
              <w:rPr>
                <w:rFonts w:cs="Times New Roman" w:hint="eastAsia"/>
              </w:rPr>
              <w:lastRenderedPageBreak/>
              <w:t>合《管理办法》第十一条和第十三条规定外，还应当满足下列条件：</w:t>
            </w:r>
          </w:p>
          <w:p w14:paraId="1FC2DF63"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highlight w:val="yellow"/>
              </w:rPr>
              <w:t>(</w:t>
            </w:r>
            <w:proofErr w:type="gramStart"/>
            <w:r w:rsidRPr="009E161D">
              <w:rPr>
                <w:rFonts w:cs="Times New Roman" w:hint="eastAsia"/>
                <w:highlight w:val="yellow"/>
              </w:rPr>
              <w:t>一</w:t>
            </w:r>
            <w:proofErr w:type="gramEnd"/>
            <w:r w:rsidRPr="009E161D">
              <w:rPr>
                <w:rFonts w:cs="Times New Roman" w:hint="eastAsia"/>
                <w:highlight w:val="yellow"/>
              </w:rPr>
              <w:t>)</w:t>
            </w:r>
            <w:r w:rsidRPr="009E161D">
              <w:rPr>
                <w:rFonts w:cs="Times New Roman" w:hint="eastAsia"/>
                <w:highlight w:val="yellow"/>
              </w:rPr>
              <w:t>具有较高的经济价值和良好的社会影响，符合国家和地区发展规划及产业、土地、环保、节能等相关政策；</w:t>
            </w:r>
          </w:p>
          <w:p w14:paraId="12009908"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rPr>
              <w:t>(</w:t>
            </w:r>
            <w:r w:rsidRPr="009E161D">
              <w:rPr>
                <w:rFonts w:cs="Times New Roman" w:hint="eastAsia"/>
              </w:rPr>
              <w:t>二</w:t>
            </w:r>
            <w:r w:rsidRPr="009E161D">
              <w:rPr>
                <w:rFonts w:cs="Times New Roman" w:hint="eastAsia"/>
              </w:rPr>
              <w:t>)</w:t>
            </w:r>
            <w:r w:rsidRPr="009E161D">
              <w:rPr>
                <w:rFonts w:cs="Times New Roman" w:hint="eastAsia"/>
              </w:rPr>
              <w:t>项目立项、开发、建设、运营等履行法定程序；</w:t>
            </w:r>
          </w:p>
          <w:p w14:paraId="3BFB86FF"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highlight w:val="yellow"/>
              </w:rPr>
              <w:t>(</w:t>
            </w:r>
            <w:r w:rsidRPr="009E161D">
              <w:rPr>
                <w:rFonts w:cs="Times New Roman" w:hint="eastAsia"/>
                <w:highlight w:val="yellow"/>
              </w:rPr>
              <w:t>三</w:t>
            </w:r>
            <w:r w:rsidRPr="009E161D">
              <w:rPr>
                <w:rFonts w:cs="Times New Roman" w:hint="eastAsia"/>
                <w:highlight w:val="yellow"/>
              </w:rPr>
              <w:t>)</w:t>
            </w:r>
            <w:r w:rsidRPr="009E161D">
              <w:rPr>
                <w:rFonts w:cs="Times New Roman" w:hint="eastAsia"/>
                <w:highlight w:val="yellow"/>
              </w:rPr>
              <w:t>项目方资本金不低于项目总预算的</w:t>
            </w:r>
            <w:r w:rsidRPr="009E161D">
              <w:rPr>
                <w:rFonts w:cs="Times New Roman" w:hint="eastAsia"/>
                <w:highlight w:val="yellow"/>
              </w:rPr>
              <w:t>30%</w:t>
            </w:r>
            <w:r w:rsidRPr="009E161D">
              <w:rPr>
                <w:rFonts w:cs="Times New Roman" w:hint="eastAsia"/>
                <w:highlight w:val="yellow"/>
              </w:rPr>
              <w:t>或者符合国家有关资本金比例的规定；在建项目自筹资金不低于项目总预算的</w:t>
            </w:r>
            <w:r w:rsidRPr="009E161D">
              <w:rPr>
                <w:rFonts w:cs="Times New Roman" w:hint="eastAsia"/>
                <w:highlight w:val="yellow"/>
              </w:rPr>
              <w:t>60%</w:t>
            </w:r>
            <w:r w:rsidRPr="009E161D">
              <w:rPr>
                <w:rFonts w:cs="Times New Roman" w:hint="eastAsia"/>
                <w:highlight w:val="yellow"/>
              </w:rPr>
              <w:t>；</w:t>
            </w:r>
          </w:p>
          <w:p w14:paraId="3B76BC3A"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rPr>
              <w:t>(</w:t>
            </w:r>
            <w:r w:rsidRPr="009E161D">
              <w:rPr>
                <w:rFonts w:cs="Times New Roman" w:hint="eastAsia"/>
              </w:rPr>
              <w:t>四</w:t>
            </w:r>
            <w:r w:rsidRPr="009E161D">
              <w:rPr>
                <w:rFonts w:cs="Times New Roman" w:hint="eastAsia"/>
              </w:rPr>
              <w:t>)</w:t>
            </w:r>
            <w:r w:rsidRPr="009E161D">
              <w:rPr>
                <w:rFonts w:cs="Times New Roman" w:hint="eastAsia"/>
              </w:rPr>
              <w:t>一组项目的子项目，应当分别开立财务账户，确定对应资产，不得相互占用资金。</w:t>
            </w:r>
          </w:p>
          <w:p w14:paraId="551FE3DF" w14:textId="77777777" w:rsidR="009E161D" w:rsidRPr="009E161D" w:rsidRDefault="009E161D" w:rsidP="009E161D">
            <w:pPr>
              <w:rPr>
                <w:rFonts w:cs="Times New Roman"/>
              </w:rPr>
            </w:pPr>
            <w:r w:rsidRPr="009E161D">
              <w:rPr>
                <w:rFonts w:cs="Times New Roman" w:hint="eastAsia"/>
              </w:rPr>
              <w:t xml:space="preserve">　　债权投资计划的资金投向，应当严格遵守本规定和债权投资计划合同约定，不得用于本规定或合同约定之外的其他用途。</w:t>
            </w:r>
          </w:p>
        </w:tc>
      </w:tr>
      <w:tr w:rsidR="00E1117E" w:rsidRPr="00E1117E" w14:paraId="36223D87" w14:textId="77777777" w:rsidTr="00E1117E">
        <w:trPr>
          <w:trHeight w:val="286"/>
        </w:trPr>
        <w:tc>
          <w:tcPr>
            <w:tcW w:w="5000" w:type="pct"/>
            <w:gridSpan w:val="3"/>
          </w:tcPr>
          <w:p w14:paraId="61241EEB" w14:textId="1AC4CDD6" w:rsidR="00E1117E" w:rsidRPr="00E1117E" w:rsidRDefault="00E1117E" w:rsidP="009E161D">
            <w:pPr>
              <w:rPr>
                <w:rFonts w:cs="Times New Roman"/>
                <w:b/>
                <w:bCs/>
              </w:rPr>
            </w:pPr>
            <w:r w:rsidRPr="00E1117E">
              <w:rPr>
                <w:rFonts w:cs="Times New Roman" w:hint="eastAsia"/>
                <w:b/>
                <w:bCs/>
              </w:rPr>
              <w:lastRenderedPageBreak/>
              <w:t>1</w:t>
            </w:r>
            <w:r w:rsidRPr="00E1117E">
              <w:rPr>
                <w:rFonts w:cs="Times New Roman" w:hint="eastAsia"/>
                <w:b/>
                <w:bCs/>
              </w:rPr>
              <w:t>、恢复了同一类型的项目的表述，基础资产项目仍旧需要为同类型，不能过度打包融资；</w:t>
            </w:r>
          </w:p>
          <w:p w14:paraId="1DC6E883" w14:textId="0426AEDC" w:rsidR="00E1117E" w:rsidRDefault="00E1117E" w:rsidP="009E161D">
            <w:pPr>
              <w:rPr>
                <w:rFonts w:cs="Times New Roman"/>
                <w:b/>
                <w:bCs/>
              </w:rPr>
            </w:pPr>
            <w:r>
              <w:rPr>
                <w:rFonts w:cs="Times New Roman" w:hint="eastAsia"/>
                <w:b/>
                <w:bCs/>
              </w:rPr>
              <w:t>2</w:t>
            </w:r>
            <w:r>
              <w:rPr>
                <w:rFonts w:cs="Times New Roman" w:hint="eastAsia"/>
                <w:b/>
                <w:bCs/>
              </w:rPr>
              <w:t>、</w:t>
            </w:r>
            <w:r w:rsidRPr="00E1117E">
              <w:rPr>
                <w:rFonts w:cs="Times New Roman" w:hint="eastAsia"/>
                <w:b/>
                <w:bCs/>
              </w:rPr>
              <w:t>不再提自筹资金</w:t>
            </w:r>
            <w:r w:rsidRPr="00E1117E">
              <w:rPr>
                <w:rFonts w:cs="Times New Roman" w:hint="eastAsia"/>
                <w:b/>
                <w:bCs/>
              </w:rPr>
              <w:t>6</w:t>
            </w:r>
            <w:r w:rsidRPr="00E1117E">
              <w:rPr>
                <w:rFonts w:cs="Times New Roman"/>
                <w:b/>
                <w:bCs/>
              </w:rPr>
              <w:t>0</w:t>
            </w:r>
            <w:r w:rsidRPr="00E1117E">
              <w:rPr>
                <w:rFonts w:cs="Times New Roman" w:hint="eastAsia"/>
                <w:b/>
                <w:bCs/>
              </w:rPr>
              <w:t>%</w:t>
            </w:r>
            <w:r w:rsidRPr="00E1117E">
              <w:rPr>
                <w:rFonts w:cs="Times New Roman" w:hint="eastAsia"/>
                <w:b/>
                <w:bCs/>
              </w:rPr>
              <w:t>的比例限制，</w:t>
            </w:r>
            <w:r>
              <w:rPr>
                <w:rFonts w:cs="Times New Roman" w:hint="eastAsia"/>
                <w:b/>
                <w:bCs/>
              </w:rPr>
              <w:t>不需要单独做两期项目突破该条限制；</w:t>
            </w:r>
          </w:p>
          <w:p w14:paraId="131C0CC3" w14:textId="42FD75A5" w:rsidR="00E1117E" w:rsidRPr="009E161D" w:rsidRDefault="009D40F8" w:rsidP="009E161D">
            <w:pPr>
              <w:rPr>
                <w:rFonts w:cs="Times New Roman"/>
                <w:b/>
                <w:bCs/>
              </w:rPr>
            </w:pPr>
            <w:r>
              <w:rPr>
                <w:rFonts w:cs="Times New Roman" w:hint="eastAsia"/>
                <w:b/>
                <w:bCs/>
              </w:rPr>
              <w:t>3</w:t>
            </w:r>
            <w:r>
              <w:rPr>
                <w:rFonts w:cs="Times New Roman" w:hint="eastAsia"/>
                <w:b/>
                <w:bCs/>
              </w:rPr>
              <w:t>、提醒</w:t>
            </w:r>
            <w:r w:rsidR="00E1117E" w:rsidRPr="009E161D">
              <w:rPr>
                <w:rFonts w:cs="Times New Roman" w:hint="eastAsia"/>
                <w:b/>
                <w:bCs/>
              </w:rPr>
              <w:t>两高一剩</w:t>
            </w:r>
            <w:r>
              <w:rPr>
                <w:rFonts w:cs="Times New Roman" w:hint="eastAsia"/>
                <w:b/>
                <w:bCs/>
              </w:rPr>
              <w:t>、环保类项目需要核实是否符合</w:t>
            </w:r>
            <w:r w:rsidRPr="009D40F8">
              <w:rPr>
                <w:rFonts w:cs="Times New Roman" w:hint="eastAsia"/>
                <w:b/>
                <w:bCs/>
              </w:rPr>
              <w:t>国家宏观政策、产业政策和相关规定</w:t>
            </w:r>
            <w:r>
              <w:rPr>
                <w:rFonts w:cs="Times New Roman" w:hint="eastAsia"/>
                <w:b/>
                <w:bCs/>
              </w:rPr>
              <w:t>。</w:t>
            </w:r>
          </w:p>
        </w:tc>
      </w:tr>
      <w:tr w:rsidR="00384B6D" w:rsidRPr="009E161D" w14:paraId="2D90CAB1" w14:textId="77777777" w:rsidTr="00384B6D">
        <w:trPr>
          <w:trHeight w:val="286"/>
        </w:trPr>
        <w:tc>
          <w:tcPr>
            <w:tcW w:w="1523" w:type="pct"/>
          </w:tcPr>
          <w:p w14:paraId="5A9F2FB8" w14:textId="77777777" w:rsidR="009E161D" w:rsidRPr="009E161D" w:rsidRDefault="009E161D" w:rsidP="009E161D">
            <w:pPr>
              <w:rPr>
                <w:rFonts w:cs="Times New Roman"/>
              </w:rPr>
            </w:pPr>
            <w:r w:rsidRPr="009E161D">
              <w:rPr>
                <w:rFonts w:cs="Times New Roman" w:hint="eastAsia"/>
              </w:rPr>
              <w:t>五、（管理要求）</w:t>
            </w:r>
            <w:r w:rsidRPr="009E161D">
              <w:rPr>
                <w:rFonts w:cs="Times New Roman" w:hint="eastAsia"/>
              </w:rPr>
              <w:t xml:space="preserve"> </w:t>
            </w:r>
            <w:r w:rsidRPr="009E161D">
              <w:rPr>
                <w:rFonts w:cs="Times New Roman" w:hint="eastAsia"/>
              </w:rPr>
              <w:t>债权投资计划投资基础设施项目的，可以用于补充融资主体营运资金，且不得超过债权投资计划实际放款规模的</w:t>
            </w:r>
            <w:r w:rsidRPr="009E161D">
              <w:rPr>
                <w:rFonts w:cs="Times New Roman" w:hint="eastAsia"/>
                <w:highlight w:val="yellow"/>
              </w:rPr>
              <w:t>20%</w:t>
            </w:r>
            <w:r w:rsidRPr="009E161D">
              <w:rPr>
                <w:rFonts w:cs="Times New Roman" w:hint="eastAsia"/>
              </w:rPr>
              <w:t>，</w:t>
            </w:r>
            <w:r w:rsidRPr="009E161D">
              <w:rPr>
                <w:rFonts w:cs="Times New Roman" w:hint="eastAsia"/>
                <w:highlight w:val="yellow"/>
              </w:rPr>
              <w:t>不得直接或间接投资于固定资产、股权、资产管理产品等非生产经营性用途，并实行资金专户管理，加强资金投向监控。</w:t>
            </w:r>
          </w:p>
        </w:tc>
        <w:tc>
          <w:tcPr>
            <w:tcW w:w="1626" w:type="pct"/>
          </w:tcPr>
          <w:p w14:paraId="27F69138" w14:textId="77777777" w:rsidR="009E161D" w:rsidRPr="009E161D" w:rsidRDefault="009E161D" w:rsidP="009E161D">
            <w:pPr>
              <w:rPr>
                <w:rFonts w:cs="Times New Roman"/>
                <w:b/>
                <w:bCs/>
              </w:rPr>
            </w:pPr>
            <w:r w:rsidRPr="009E161D">
              <w:rPr>
                <w:rFonts w:cs="Times New Roman" w:hint="eastAsia"/>
                <w:b/>
                <w:bCs/>
                <w:color w:val="FF0000"/>
              </w:rPr>
              <w:t>第六条</w:t>
            </w:r>
            <w:r w:rsidRPr="009E161D">
              <w:rPr>
                <w:rFonts w:cs="Times New Roman" w:hint="eastAsia"/>
                <w:b/>
                <w:bCs/>
                <w:color w:val="FF0000"/>
              </w:rPr>
              <w:t xml:space="preserve"> </w:t>
            </w:r>
            <w:r w:rsidRPr="009E161D">
              <w:rPr>
                <w:rFonts w:cs="Times New Roman" w:hint="eastAsia"/>
                <w:b/>
                <w:bCs/>
                <w:color w:val="FF0000"/>
              </w:rPr>
              <w:t>债权投资计划投资基础设施项目的，</w:t>
            </w:r>
            <w:r w:rsidRPr="009E161D">
              <w:rPr>
                <w:rFonts w:cs="Times New Roman" w:hint="eastAsia"/>
                <w:b/>
                <w:bCs/>
                <w:color w:val="FF0000"/>
                <w:highlight w:val="yellow"/>
              </w:rPr>
              <w:t>在还款保障措施完善的前提下，可以使用不超过</w:t>
            </w:r>
            <w:r w:rsidRPr="009E161D">
              <w:rPr>
                <w:rFonts w:cs="Times New Roman" w:hint="eastAsia"/>
                <w:b/>
                <w:bCs/>
                <w:color w:val="FF0000"/>
                <w:highlight w:val="yellow"/>
              </w:rPr>
              <w:t>40%</w:t>
            </w:r>
            <w:r w:rsidRPr="009E161D">
              <w:rPr>
                <w:rFonts w:cs="Times New Roman" w:hint="eastAsia"/>
                <w:b/>
                <w:bCs/>
                <w:color w:val="FF0000"/>
                <w:highlight w:val="yellow"/>
              </w:rPr>
              <w:t>的募集资金用于补充融资主体的营运资金。</w:t>
            </w:r>
          </w:p>
        </w:tc>
        <w:tc>
          <w:tcPr>
            <w:tcW w:w="1851" w:type="pct"/>
          </w:tcPr>
          <w:p w14:paraId="392DCFFC" w14:textId="77777777" w:rsidR="009E161D" w:rsidRPr="009E161D" w:rsidRDefault="009E161D" w:rsidP="009E161D">
            <w:pPr>
              <w:rPr>
                <w:rFonts w:cs="Times New Roman"/>
              </w:rPr>
            </w:pPr>
            <w:r w:rsidRPr="009E161D">
              <w:rPr>
                <w:rFonts w:cs="Times New Roman" w:hint="eastAsia"/>
              </w:rPr>
              <w:t>《债权投资计划查验标准</w:t>
            </w:r>
            <w:r w:rsidRPr="009E161D">
              <w:rPr>
                <w:rFonts w:cs="Times New Roman" w:hint="eastAsia"/>
              </w:rPr>
              <w:t>3</w:t>
            </w:r>
            <w:r w:rsidRPr="009E161D">
              <w:rPr>
                <w:rFonts w:cs="Times New Roman" w:hint="eastAsia"/>
              </w:rPr>
              <w:t>——基础设施项目补充营运资金》</w:t>
            </w:r>
          </w:p>
        </w:tc>
      </w:tr>
      <w:tr w:rsidR="009E161D" w:rsidRPr="009E161D" w14:paraId="3256D1EA" w14:textId="77777777" w:rsidTr="009E161D">
        <w:trPr>
          <w:trHeight w:val="286"/>
        </w:trPr>
        <w:tc>
          <w:tcPr>
            <w:tcW w:w="5000" w:type="pct"/>
            <w:gridSpan w:val="3"/>
          </w:tcPr>
          <w:p w14:paraId="0323212C" w14:textId="10E9F2BD" w:rsidR="009D40F8" w:rsidRPr="009D40F8" w:rsidRDefault="009D40F8" w:rsidP="009E161D">
            <w:pPr>
              <w:rPr>
                <w:rFonts w:cs="Times New Roman"/>
                <w:b/>
                <w:bCs/>
              </w:rPr>
            </w:pPr>
            <w:r w:rsidRPr="009D40F8">
              <w:rPr>
                <w:rFonts w:cs="Times New Roman" w:hint="eastAsia"/>
                <w:b/>
                <w:bCs/>
              </w:rPr>
              <w:lastRenderedPageBreak/>
              <w:t>1</w:t>
            </w:r>
            <w:r w:rsidRPr="009D40F8">
              <w:rPr>
                <w:rFonts w:cs="Times New Roman" w:hint="eastAsia"/>
                <w:b/>
                <w:bCs/>
              </w:rPr>
              <w:t>、补</w:t>
            </w:r>
            <w:proofErr w:type="gramStart"/>
            <w:r w:rsidRPr="009D40F8">
              <w:rPr>
                <w:rFonts w:cs="Times New Roman" w:hint="eastAsia"/>
                <w:b/>
                <w:bCs/>
              </w:rPr>
              <w:t>流基础由</w:t>
            </w:r>
            <w:proofErr w:type="gramEnd"/>
            <w:r w:rsidRPr="009D40F8">
              <w:rPr>
                <w:rFonts w:cs="Times New Roman" w:hint="eastAsia"/>
                <w:b/>
                <w:bCs/>
              </w:rPr>
              <w:t>原来的放款规模调整为募集规模，比例由</w:t>
            </w:r>
            <w:r w:rsidRPr="009D40F8">
              <w:rPr>
                <w:rFonts w:cs="Times New Roman" w:hint="eastAsia"/>
                <w:b/>
                <w:bCs/>
              </w:rPr>
              <w:t>2</w:t>
            </w:r>
            <w:r w:rsidRPr="009D40F8">
              <w:rPr>
                <w:rFonts w:cs="Times New Roman"/>
                <w:b/>
                <w:bCs/>
              </w:rPr>
              <w:t>0</w:t>
            </w:r>
            <w:r w:rsidRPr="009D40F8">
              <w:rPr>
                <w:rFonts w:cs="Times New Roman" w:hint="eastAsia"/>
                <w:b/>
                <w:bCs/>
              </w:rPr>
              <w:t>%</w:t>
            </w:r>
            <w:r w:rsidRPr="009D40F8">
              <w:rPr>
                <w:rFonts w:cs="Times New Roman" w:hint="eastAsia"/>
                <w:b/>
                <w:bCs/>
              </w:rPr>
              <w:t>上升到</w:t>
            </w:r>
            <w:r w:rsidRPr="009D40F8">
              <w:rPr>
                <w:rFonts w:cs="Times New Roman" w:hint="eastAsia"/>
                <w:b/>
                <w:bCs/>
              </w:rPr>
              <w:t>4</w:t>
            </w:r>
            <w:r w:rsidRPr="009D40F8">
              <w:rPr>
                <w:rFonts w:cs="Times New Roman"/>
                <w:b/>
                <w:bCs/>
              </w:rPr>
              <w:t>0</w:t>
            </w:r>
            <w:r w:rsidRPr="009D40F8">
              <w:rPr>
                <w:rFonts w:cs="Times New Roman" w:hint="eastAsia"/>
                <w:b/>
                <w:bCs/>
              </w:rPr>
              <w:t>%</w:t>
            </w:r>
            <w:r w:rsidRPr="009D40F8">
              <w:rPr>
                <w:rFonts w:cs="Times New Roman" w:hint="eastAsia"/>
                <w:b/>
                <w:bCs/>
              </w:rPr>
              <w:t>，</w:t>
            </w:r>
            <w:r>
              <w:rPr>
                <w:rFonts w:cs="Times New Roman" w:hint="eastAsia"/>
                <w:b/>
                <w:bCs/>
              </w:rPr>
              <w:t>同时，删除了资金专户管理的要求，</w:t>
            </w:r>
            <w:r w:rsidRPr="009D40F8">
              <w:rPr>
                <w:rFonts w:cs="Times New Roman" w:hint="eastAsia"/>
                <w:b/>
                <w:bCs/>
              </w:rPr>
              <w:t>对于</w:t>
            </w:r>
            <w:proofErr w:type="gramStart"/>
            <w:r w:rsidRPr="009D40F8">
              <w:rPr>
                <w:rFonts w:cs="Times New Roman" w:hint="eastAsia"/>
                <w:b/>
                <w:bCs/>
              </w:rPr>
              <w:t>保债资金</w:t>
            </w:r>
            <w:proofErr w:type="gramEnd"/>
            <w:r w:rsidRPr="009D40F8">
              <w:rPr>
                <w:rFonts w:cs="Times New Roman" w:hint="eastAsia"/>
                <w:b/>
                <w:bCs/>
              </w:rPr>
              <w:t>的用途有了极大丰富；</w:t>
            </w:r>
            <w:r w:rsidR="00D52CF4">
              <w:rPr>
                <w:rFonts w:cs="Times New Roman" w:hint="eastAsia"/>
                <w:b/>
                <w:bCs/>
              </w:rPr>
              <w:t>并且大幅提高</w:t>
            </w:r>
            <w:proofErr w:type="gramStart"/>
            <w:r w:rsidR="00D52CF4">
              <w:rPr>
                <w:rFonts w:cs="Times New Roman" w:hint="eastAsia"/>
                <w:b/>
                <w:bCs/>
              </w:rPr>
              <w:t>了保债的</w:t>
            </w:r>
            <w:proofErr w:type="gramEnd"/>
            <w:r w:rsidR="00D52CF4">
              <w:rPr>
                <w:rFonts w:cs="Times New Roman" w:hint="eastAsia"/>
                <w:b/>
                <w:bCs/>
              </w:rPr>
              <w:t>登记放款规模，</w:t>
            </w:r>
            <w:r w:rsidR="00D52CF4">
              <w:rPr>
                <w:rFonts w:cs="Times New Roman" w:hint="eastAsia"/>
                <w:b/>
                <w:bCs/>
              </w:rPr>
              <w:t>2</w:t>
            </w:r>
            <w:r w:rsidR="00D52CF4">
              <w:rPr>
                <w:rFonts w:cs="Times New Roman"/>
                <w:b/>
                <w:bCs/>
              </w:rPr>
              <w:t>1</w:t>
            </w:r>
            <w:r w:rsidR="00D52CF4">
              <w:rPr>
                <w:rFonts w:cs="Times New Roman" w:hint="eastAsia"/>
                <w:b/>
                <w:bCs/>
              </w:rPr>
              <w:t>年</w:t>
            </w:r>
            <w:proofErr w:type="gramStart"/>
            <w:r w:rsidR="00D52CF4">
              <w:rPr>
                <w:rFonts w:cs="Times New Roman" w:hint="eastAsia"/>
                <w:b/>
                <w:bCs/>
              </w:rPr>
              <w:t>是保债大年</w:t>
            </w:r>
            <w:proofErr w:type="gramEnd"/>
            <w:r w:rsidR="00D52CF4">
              <w:rPr>
                <w:rFonts w:cs="Times New Roman" w:hint="eastAsia"/>
                <w:b/>
                <w:bCs/>
              </w:rPr>
              <w:t>。</w:t>
            </w:r>
          </w:p>
          <w:p w14:paraId="26BCC178" w14:textId="3592F864" w:rsidR="009D40F8" w:rsidRPr="009E161D" w:rsidRDefault="009D40F8" w:rsidP="00D52CF4">
            <w:pPr>
              <w:rPr>
                <w:rFonts w:cs="Times New Roman"/>
                <w:b/>
                <w:bCs/>
              </w:rPr>
            </w:pPr>
            <w:r w:rsidRPr="009D40F8">
              <w:rPr>
                <w:rFonts w:cs="Times New Roman" w:hint="eastAsia"/>
                <w:b/>
                <w:bCs/>
              </w:rPr>
              <w:t>2</w:t>
            </w:r>
            <w:r w:rsidRPr="009D40F8">
              <w:rPr>
                <w:rFonts w:cs="Times New Roman" w:hint="eastAsia"/>
                <w:b/>
                <w:bCs/>
              </w:rPr>
              <w:t>、补</w:t>
            </w:r>
            <w:proofErr w:type="gramStart"/>
            <w:r w:rsidRPr="009D40F8">
              <w:rPr>
                <w:rFonts w:cs="Times New Roman" w:hint="eastAsia"/>
                <w:b/>
                <w:bCs/>
              </w:rPr>
              <w:t>流部分</w:t>
            </w:r>
            <w:proofErr w:type="gramEnd"/>
            <w:r w:rsidR="00D52CF4">
              <w:rPr>
                <w:rFonts w:cs="Times New Roman" w:hint="eastAsia"/>
                <w:b/>
                <w:bCs/>
              </w:rPr>
              <w:t>测算标准及使用标准等尚无专门文件规定</w:t>
            </w:r>
            <w:r w:rsidRPr="009D40F8">
              <w:rPr>
                <w:rFonts w:cs="Times New Roman" w:hint="eastAsia"/>
                <w:b/>
                <w:bCs/>
              </w:rPr>
              <w:t>；协会</w:t>
            </w:r>
            <w:r w:rsidR="00D52CF4">
              <w:rPr>
                <w:rFonts w:cs="Times New Roman" w:hint="eastAsia"/>
                <w:b/>
                <w:bCs/>
              </w:rPr>
              <w:t>对于补流资金有单独</w:t>
            </w:r>
            <w:proofErr w:type="gramStart"/>
            <w:r w:rsidR="00D52CF4">
              <w:rPr>
                <w:rFonts w:cs="Times New Roman" w:hint="eastAsia"/>
                <w:b/>
                <w:bCs/>
              </w:rPr>
              <w:t>针对房企规定</w:t>
            </w:r>
            <w:proofErr w:type="gramEnd"/>
            <w:r w:rsidRPr="009D40F8">
              <w:rPr>
                <w:rFonts w:cs="Times New Roman" w:hint="eastAsia"/>
                <w:b/>
                <w:bCs/>
              </w:rPr>
              <w:t>。</w:t>
            </w:r>
          </w:p>
        </w:tc>
      </w:tr>
      <w:tr w:rsidR="00384B6D" w:rsidRPr="009E161D" w14:paraId="51BAAE30" w14:textId="77777777" w:rsidTr="00384B6D">
        <w:trPr>
          <w:trHeight w:val="286"/>
        </w:trPr>
        <w:tc>
          <w:tcPr>
            <w:tcW w:w="1523" w:type="pct"/>
          </w:tcPr>
          <w:p w14:paraId="47BFD620" w14:textId="77777777" w:rsidR="009E161D" w:rsidRPr="009E161D" w:rsidRDefault="009E161D" w:rsidP="009E161D">
            <w:pPr>
              <w:rPr>
                <w:rFonts w:cs="Times New Roman"/>
              </w:rPr>
            </w:pPr>
            <w:r w:rsidRPr="009E161D">
              <w:rPr>
                <w:rFonts w:cs="Times New Roman" w:hint="eastAsia"/>
              </w:rPr>
              <w:t>六、（信用增级）</w:t>
            </w:r>
            <w:r w:rsidRPr="009E161D">
              <w:rPr>
                <w:rFonts w:cs="Times New Roman" w:hint="eastAsia"/>
              </w:rPr>
              <w:t xml:space="preserve"> </w:t>
            </w:r>
            <w:r w:rsidRPr="009E161D">
              <w:rPr>
                <w:rFonts w:cs="Times New Roman" w:hint="eastAsia"/>
              </w:rPr>
              <w:t>保险资产管理机构设立债权投资计划，应当确定有效的信用增级，并符合下列要求：</w:t>
            </w:r>
          </w:p>
          <w:p w14:paraId="2586547B" w14:textId="77777777" w:rsidR="009E161D" w:rsidRPr="009E161D" w:rsidRDefault="009E161D" w:rsidP="009E161D">
            <w:pPr>
              <w:rPr>
                <w:rFonts w:cs="Times New Roman"/>
              </w:rPr>
            </w:pPr>
            <w:r w:rsidRPr="009E161D">
              <w:rPr>
                <w:rFonts w:cs="Times New Roman" w:hint="eastAsia"/>
              </w:rPr>
              <w:t>（一）信用增</w:t>
            </w:r>
            <w:proofErr w:type="gramStart"/>
            <w:r w:rsidRPr="009E161D">
              <w:rPr>
                <w:rFonts w:cs="Times New Roman" w:hint="eastAsia"/>
              </w:rPr>
              <w:t>级方式</w:t>
            </w:r>
            <w:proofErr w:type="gramEnd"/>
            <w:r w:rsidRPr="009E161D">
              <w:rPr>
                <w:rFonts w:cs="Times New Roman" w:hint="eastAsia"/>
              </w:rPr>
              <w:t>与融资主体还款来源相互独立。</w:t>
            </w:r>
          </w:p>
          <w:p w14:paraId="2D63B7C5" w14:textId="77777777" w:rsidR="009E161D" w:rsidRPr="009E161D" w:rsidRDefault="009E161D" w:rsidP="009E161D">
            <w:pPr>
              <w:rPr>
                <w:rFonts w:cs="Times New Roman"/>
              </w:rPr>
            </w:pPr>
            <w:r w:rsidRPr="009E161D">
              <w:rPr>
                <w:rFonts w:cs="Times New Roman" w:hint="eastAsia"/>
              </w:rPr>
              <w:t>（二）信用增级采用以下方式或其组合：</w:t>
            </w:r>
          </w:p>
          <w:p w14:paraId="658DC62C" w14:textId="77777777" w:rsidR="009E161D" w:rsidRPr="009E161D" w:rsidRDefault="009E161D" w:rsidP="009E161D">
            <w:pPr>
              <w:rPr>
                <w:rFonts w:cs="Times New Roman"/>
              </w:rPr>
            </w:pPr>
            <w:r w:rsidRPr="009E161D">
              <w:rPr>
                <w:rFonts w:cs="Times New Roman" w:hint="eastAsia"/>
              </w:rPr>
              <w:t>1.</w:t>
            </w:r>
            <w:r w:rsidRPr="009E161D">
              <w:rPr>
                <w:rFonts w:cs="Times New Roman" w:hint="eastAsia"/>
              </w:rPr>
              <w:t>设置保证担保的，应当为本息全额无条件不可撤销连带责任保证担保，担保人信用评级不低于融资主体信用评级，担保行为履行全部合法程序。</w:t>
            </w:r>
            <w:r w:rsidRPr="009E161D">
              <w:rPr>
                <w:rFonts w:cs="Times New Roman" w:hint="eastAsia"/>
                <w:b/>
                <w:bCs/>
                <w:highlight w:val="yellow"/>
              </w:rPr>
              <w:t>除商业银行外</w:t>
            </w:r>
            <w:r w:rsidRPr="009E161D">
              <w:rPr>
                <w:rFonts w:cs="Times New Roman" w:hint="eastAsia"/>
                <w:highlight w:val="yellow"/>
              </w:rPr>
              <w:t>，</w:t>
            </w:r>
            <w:r w:rsidRPr="009E161D">
              <w:rPr>
                <w:rFonts w:cs="Times New Roman" w:hint="eastAsia"/>
              </w:rPr>
              <w:t>同一担保人全部对外担保金额占其净资产的比例不超过</w:t>
            </w:r>
            <w:r w:rsidRPr="009E161D">
              <w:rPr>
                <w:rFonts w:cs="Times New Roman" w:hint="eastAsia"/>
                <w:highlight w:val="yellow"/>
              </w:rPr>
              <w:t>50%</w:t>
            </w:r>
            <w:r w:rsidRPr="009E161D">
              <w:rPr>
                <w:rFonts w:cs="Times New Roman" w:hint="eastAsia"/>
                <w:highlight w:val="yellow"/>
              </w:rPr>
              <w:t>。</w:t>
            </w:r>
            <w:r w:rsidRPr="009E161D">
              <w:rPr>
                <w:rFonts w:cs="Times New Roman" w:hint="eastAsia"/>
              </w:rPr>
              <w:t>由融资主体母公司或实际控制人提供担保的，担保人净资产不低于融资主体净资产的</w:t>
            </w:r>
            <w:r w:rsidRPr="009E161D">
              <w:rPr>
                <w:rFonts w:cs="Times New Roman" w:hint="eastAsia"/>
                <w:highlight w:val="yellow"/>
              </w:rPr>
              <w:t>1.5</w:t>
            </w:r>
            <w:r w:rsidRPr="009E161D">
              <w:rPr>
                <w:rFonts w:cs="Times New Roman" w:hint="eastAsia"/>
                <w:highlight w:val="yellow"/>
              </w:rPr>
              <w:t>倍</w:t>
            </w:r>
            <w:r w:rsidRPr="009E161D">
              <w:rPr>
                <w:rFonts w:cs="Times New Roman" w:hint="eastAsia"/>
              </w:rPr>
              <w:t>。</w:t>
            </w:r>
          </w:p>
        </w:tc>
        <w:tc>
          <w:tcPr>
            <w:tcW w:w="1626" w:type="pct"/>
          </w:tcPr>
          <w:p w14:paraId="0AF87C60" w14:textId="77777777" w:rsidR="009E161D" w:rsidRPr="009E161D" w:rsidRDefault="009E161D" w:rsidP="009E161D">
            <w:pPr>
              <w:rPr>
                <w:rFonts w:cs="Times New Roman"/>
              </w:rPr>
            </w:pPr>
            <w:r w:rsidRPr="009E161D">
              <w:rPr>
                <w:rFonts w:cs="Times New Roman" w:hint="eastAsia"/>
              </w:rPr>
              <w:t>第七条</w:t>
            </w:r>
            <w:r w:rsidRPr="009E161D">
              <w:rPr>
                <w:rFonts w:cs="Times New Roman" w:hint="eastAsia"/>
              </w:rPr>
              <w:t xml:space="preserve"> </w:t>
            </w:r>
            <w:r w:rsidRPr="009E161D">
              <w:rPr>
                <w:rFonts w:cs="Times New Roman" w:hint="eastAsia"/>
              </w:rPr>
              <w:t>保险资产管理机构设立债权投资计划，应当确定有效的信用增级安排，并符合下列要求：</w:t>
            </w:r>
          </w:p>
          <w:p w14:paraId="0DCF28E3" w14:textId="77777777" w:rsidR="009E161D" w:rsidRPr="009E161D" w:rsidRDefault="009E161D" w:rsidP="009E161D">
            <w:pPr>
              <w:rPr>
                <w:rFonts w:cs="Times New Roman"/>
              </w:rPr>
            </w:pPr>
            <w:r w:rsidRPr="009E161D">
              <w:rPr>
                <w:rFonts w:cs="Times New Roman" w:hint="eastAsia"/>
              </w:rPr>
              <w:t>（一）信用增</w:t>
            </w:r>
            <w:proofErr w:type="gramStart"/>
            <w:r w:rsidRPr="009E161D">
              <w:rPr>
                <w:rFonts w:cs="Times New Roman" w:hint="eastAsia"/>
              </w:rPr>
              <w:t>级方式</w:t>
            </w:r>
            <w:proofErr w:type="gramEnd"/>
            <w:r w:rsidRPr="009E161D">
              <w:rPr>
                <w:rFonts w:cs="Times New Roman" w:hint="eastAsia"/>
              </w:rPr>
              <w:t>与融资主体还款来源相互独立。</w:t>
            </w:r>
          </w:p>
          <w:p w14:paraId="0CEEB64B" w14:textId="77777777" w:rsidR="009E161D" w:rsidRPr="009E161D" w:rsidRDefault="009E161D" w:rsidP="009E161D">
            <w:pPr>
              <w:rPr>
                <w:rFonts w:cs="Times New Roman"/>
              </w:rPr>
            </w:pPr>
            <w:r w:rsidRPr="009E161D">
              <w:rPr>
                <w:rFonts w:cs="Times New Roman" w:hint="eastAsia"/>
              </w:rPr>
              <w:t>（二）信用增级采用以下方式或其组合：</w:t>
            </w:r>
          </w:p>
          <w:p w14:paraId="2D096F1B" w14:textId="77777777" w:rsidR="009E161D" w:rsidRPr="009E161D" w:rsidRDefault="009E161D" w:rsidP="009E161D">
            <w:pPr>
              <w:rPr>
                <w:rFonts w:cs="Times New Roman"/>
              </w:rPr>
            </w:pPr>
            <w:r w:rsidRPr="009E161D">
              <w:rPr>
                <w:rFonts w:cs="Times New Roman" w:hint="eastAsia"/>
              </w:rPr>
              <w:t>1.</w:t>
            </w:r>
            <w:r w:rsidRPr="009E161D">
              <w:rPr>
                <w:rFonts w:cs="Times New Roman" w:hint="eastAsia"/>
              </w:rPr>
              <w:t>设置保证担保的，应当为</w:t>
            </w:r>
            <w:r w:rsidRPr="0069057A">
              <w:rPr>
                <w:rFonts w:cs="Times New Roman" w:hint="eastAsia"/>
                <w:highlight w:val="yellow"/>
              </w:rPr>
              <w:t>本息全额无条件不可撤销连带责任保证担保</w:t>
            </w:r>
            <w:r w:rsidRPr="009E161D">
              <w:rPr>
                <w:rFonts w:cs="Times New Roman" w:hint="eastAsia"/>
              </w:rPr>
              <w:t>，同时符合以下条件：</w:t>
            </w:r>
            <w:r w:rsidRPr="0069057A">
              <w:rPr>
                <w:rFonts w:cs="Times New Roman" w:hint="eastAsia"/>
                <w:highlight w:val="yellow"/>
              </w:rPr>
              <w:t>担保人信用等级不低于被担保人信用等级，</w:t>
            </w:r>
            <w:r w:rsidRPr="009E161D">
              <w:rPr>
                <w:rFonts w:cs="Times New Roman" w:hint="eastAsia"/>
              </w:rPr>
              <w:t>担保行为履行全部合法程序；同一担保人全部对外担保金额占其净资产的比例不超过</w:t>
            </w:r>
            <w:r w:rsidRPr="009E161D">
              <w:rPr>
                <w:rFonts w:cs="Times New Roman" w:hint="eastAsia"/>
              </w:rPr>
              <w:t>50%,</w:t>
            </w:r>
            <w:r w:rsidRPr="009E161D">
              <w:rPr>
                <w:rFonts w:cs="Times New Roman" w:hint="eastAsia"/>
                <w:b/>
                <w:bCs/>
                <w:color w:val="FF0000"/>
                <w:highlight w:val="yellow"/>
              </w:rPr>
              <w:t>中债信用增进投资股份有限公司除外；</w:t>
            </w:r>
            <w:r w:rsidRPr="009E161D">
              <w:rPr>
                <w:rFonts w:cs="Times New Roman" w:hint="eastAsia"/>
              </w:rPr>
              <w:t>由融资主体母公司或实际控制人提供担保的，担保人净资产不得低于融资主体净资产的</w:t>
            </w:r>
            <w:r w:rsidRPr="009E161D">
              <w:rPr>
                <w:rFonts w:cs="Times New Roman" w:hint="eastAsia"/>
              </w:rPr>
              <w:t>1.5</w:t>
            </w:r>
            <w:r w:rsidRPr="009E161D">
              <w:rPr>
                <w:rFonts w:cs="Times New Roman" w:hint="eastAsia"/>
              </w:rPr>
              <w:t>倍。</w:t>
            </w:r>
          </w:p>
        </w:tc>
        <w:tc>
          <w:tcPr>
            <w:tcW w:w="1851" w:type="pct"/>
          </w:tcPr>
          <w:p w14:paraId="5DF83127" w14:textId="77777777" w:rsidR="009E161D" w:rsidRPr="009E161D" w:rsidRDefault="009E161D" w:rsidP="009E161D">
            <w:pPr>
              <w:rPr>
                <w:rFonts w:cs="Times New Roman"/>
              </w:rPr>
            </w:pPr>
            <w:r w:rsidRPr="009E161D">
              <w:rPr>
                <w:rFonts w:cs="Times New Roman" w:hint="eastAsia"/>
              </w:rPr>
              <w:t>第十一条</w:t>
            </w:r>
            <w:r w:rsidRPr="009E161D">
              <w:rPr>
                <w:rFonts w:cs="Times New Roman" w:hint="eastAsia"/>
              </w:rPr>
              <w:t xml:space="preserve">  </w:t>
            </w:r>
            <w:r w:rsidRPr="009E161D">
              <w:rPr>
                <w:rFonts w:cs="Times New Roman" w:hint="eastAsia"/>
              </w:rPr>
              <w:t>专业管理机构设立债权投资计划，应当确定有效的信用增级，并符合下列要求：</w:t>
            </w:r>
          </w:p>
          <w:p w14:paraId="158296E9"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rPr>
              <w:t>(</w:t>
            </w:r>
            <w:proofErr w:type="gramStart"/>
            <w:r w:rsidRPr="009E161D">
              <w:rPr>
                <w:rFonts w:cs="Times New Roman" w:hint="eastAsia"/>
              </w:rPr>
              <w:t>一</w:t>
            </w:r>
            <w:proofErr w:type="gramEnd"/>
            <w:r w:rsidRPr="009E161D">
              <w:rPr>
                <w:rFonts w:cs="Times New Roman" w:hint="eastAsia"/>
              </w:rPr>
              <w:t>)</w:t>
            </w:r>
            <w:r w:rsidRPr="009E161D">
              <w:rPr>
                <w:rFonts w:cs="Times New Roman" w:hint="eastAsia"/>
              </w:rPr>
              <w:t>信用增</w:t>
            </w:r>
            <w:proofErr w:type="gramStart"/>
            <w:r w:rsidRPr="009E161D">
              <w:rPr>
                <w:rFonts w:cs="Times New Roman" w:hint="eastAsia"/>
              </w:rPr>
              <w:t>级方式</w:t>
            </w:r>
            <w:proofErr w:type="gramEnd"/>
            <w:r w:rsidRPr="009E161D">
              <w:rPr>
                <w:rFonts w:cs="Times New Roman" w:hint="eastAsia"/>
              </w:rPr>
              <w:t>与偿债主体还款来源相互独立。</w:t>
            </w:r>
          </w:p>
          <w:p w14:paraId="4DE43825" w14:textId="77777777" w:rsidR="009E161D" w:rsidRPr="009E161D" w:rsidRDefault="009E161D" w:rsidP="009E161D">
            <w:pPr>
              <w:rPr>
                <w:rFonts w:cs="Times New Roman"/>
              </w:rPr>
            </w:pPr>
            <w:r w:rsidRPr="009E161D">
              <w:rPr>
                <w:rFonts w:cs="Times New Roman" w:hint="eastAsia"/>
              </w:rPr>
              <w:t>1.A</w:t>
            </w:r>
            <w:proofErr w:type="gramStart"/>
            <w:r w:rsidRPr="009E161D">
              <w:rPr>
                <w:rFonts w:cs="Times New Roman" w:hint="eastAsia"/>
              </w:rPr>
              <w:t>类增级</w:t>
            </w:r>
            <w:proofErr w:type="gramEnd"/>
            <w:r w:rsidRPr="009E161D">
              <w:rPr>
                <w:rFonts w:cs="Times New Roman" w:hint="eastAsia"/>
              </w:rPr>
              <w:t>方式：国家专项基金、政策性银行、上一年度信用评级</w:t>
            </w:r>
            <w:r w:rsidRPr="009E161D">
              <w:rPr>
                <w:rFonts w:cs="Times New Roman" w:hint="eastAsia"/>
              </w:rPr>
              <w:t>AA</w:t>
            </w:r>
            <w:r w:rsidRPr="009E161D">
              <w:rPr>
                <w:rFonts w:cs="Times New Roman" w:hint="eastAsia"/>
              </w:rPr>
              <w:t>级以上</w:t>
            </w:r>
            <w:r w:rsidRPr="009E161D">
              <w:rPr>
                <w:rFonts w:cs="Times New Roman" w:hint="eastAsia"/>
              </w:rPr>
              <w:t>(</w:t>
            </w:r>
            <w:r w:rsidRPr="009E161D">
              <w:rPr>
                <w:rFonts w:cs="Times New Roman" w:hint="eastAsia"/>
              </w:rPr>
              <w:t>含</w:t>
            </w:r>
            <w:r w:rsidRPr="009E161D">
              <w:rPr>
                <w:rFonts w:cs="Times New Roman" w:hint="eastAsia"/>
              </w:rPr>
              <w:t>AA</w:t>
            </w:r>
            <w:r w:rsidRPr="009E161D">
              <w:rPr>
                <w:rFonts w:cs="Times New Roman" w:hint="eastAsia"/>
              </w:rPr>
              <w:t>级</w:t>
            </w:r>
            <w:r w:rsidRPr="009E161D">
              <w:rPr>
                <w:rFonts w:cs="Times New Roman" w:hint="eastAsia"/>
              </w:rPr>
              <w:t>)</w:t>
            </w:r>
            <w:r w:rsidRPr="009E161D">
              <w:rPr>
                <w:rFonts w:cs="Times New Roman" w:hint="eastAsia"/>
              </w:rPr>
              <w:t>的国有商业银行或者股份制商业银行，提供本息全额无条件不可撤销连带责任保证担保。上述银行省级分行担保的，应当提供总行授权担保的法律文件，并说明其担保限额和已提供担保额度。</w:t>
            </w:r>
          </w:p>
          <w:p w14:paraId="474AB291" w14:textId="77777777" w:rsidR="009E161D" w:rsidRPr="009E161D" w:rsidRDefault="009E161D" w:rsidP="009E161D">
            <w:pPr>
              <w:rPr>
                <w:rFonts w:cs="Times New Roman"/>
              </w:rPr>
            </w:pPr>
            <w:r w:rsidRPr="009E161D">
              <w:rPr>
                <w:rFonts w:cs="Times New Roman" w:hint="eastAsia"/>
              </w:rPr>
              <w:t>2.B</w:t>
            </w:r>
            <w:proofErr w:type="gramStart"/>
            <w:r w:rsidRPr="009E161D">
              <w:rPr>
                <w:rFonts w:cs="Times New Roman" w:hint="eastAsia"/>
              </w:rPr>
              <w:t>类增级</w:t>
            </w:r>
            <w:proofErr w:type="gramEnd"/>
            <w:r w:rsidRPr="009E161D">
              <w:rPr>
                <w:rFonts w:cs="Times New Roman" w:hint="eastAsia"/>
              </w:rPr>
              <w:t>方式：在中国境内依法注册成立的企业</w:t>
            </w:r>
            <w:r w:rsidRPr="009E161D">
              <w:rPr>
                <w:rFonts w:cs="Times New Roman" w:hint="eastAsia"/>
              </w:rPr>
              <w:t>(</w:t>
            </w:r>
            <w:r w:rsidRPr="009E161D">
              <w:rPr>
                <w:rFonts w:cs="Times New Roman" w:hint="eastAsia"/>
              </w:rPr>
              <w:t>公司</w:t>
            </w:r>
            <w:r w:rsidRPr="009E161D">
              <w:rPr>
                <w:rFonts w:cs="Times New Roman" w:hint="eastAsia"/>
              </w:rPr>
              <w:t>)</w:t>
            </w:r>
            <w:r w:rsidRPr="009E161D">
              <w:rPr>
                <w:rFonts w:cs="Times New Roman" w:hint="eastAsia"/>
              </w:rPr>
              <w:t>，提供本息全额无条件不可撤销连带责任保证担保，并满足下列条件：</w:t>
            </w:r>
          </w:p>
          <w:p w14:paraId="17B13753"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rPr>
              <w:t>(1)</w:t>
            </w:r>
            <w:r w:rsidRPr="009E161D">
              <w:rPr>
                <w:rFonts w:cs="Times New Roman" w:hint="eastAsia"/>
              </w:rPr>
              <w:t>担保人信用评级不低于偿债主体信用评级；</w:t>
            </w:r>
          </w:p>
          <w:p w14:paraId="04A42C0B" w14:textId="77777777" w:rsidR="009E161D" w:rsidRPr="009E161D" w:rsidRDefault="009E161D" w:rsidP="009E161D">
            <w:pPr>
              <w:ind w:firstLine="480"/>
              <w:rPr>
                <w:rFonts w:cs="Times New Roman"/>
              </w:rPr>
            </w:pPr>
            <w:r w:rsidRPr="009E161D">
              <w:rPr>
                <w:rFonts w:cs="Times New Roman" w:hint="eastAsia"/>
              </w:rPr>
              <w:t>(2</w:t>
            </w:r>
            <w:r w:rsidRPr="009E161D">
              <w:rPr>
                <w:rFonts w:cs="Times New Roman" w:hint="eastAsia"/>
                <w:highlight w:val="yellow"/>
              </w:rPr>
              <w:t>)</w:t>
            </w:r>
            <w:r w:rsidRPr="009E161D">
              <w:rPr>
                <w:rFonts w:cs="Times New Roman" w:hint="eastAsia"/>
                <w:highlight w:val="yellow"/>
              </w:rPr>
              <w:t>债权投资计划发行规模不超过</w:t>
            </w:r>
            <w:r w:rsidRPr="009E161D">
              <w:rPr>
                <w:rFonts w:cs="Times New Roman" w:hint="eastAsia"/>
                <w:highlight w:val="yellow"/>
              </w:rPr>
              <w:t>20</w:t>
            </w:r>
            <w:r w:rsidRPr="009E161D">
              <w:rPr>
                <w:rFonts w:cs="Times New Roman" w:hint="eastAsia"/>
                <w:highlight w:val="yellow"/>
              </w:rPr>
              <w:t>亿元的，担保人上年末净资产不低于</w:t>
            </w:r>
            <w:r w:rsidRPr="009E161D">
              <w:rPr>
                <w:rFonts w:cs="Times New Roman" w:hint="eastAsia"/>
                <w:highlight w:val="yellow"/>
              </w:rPr>
              <w:t>60</w:t>
            </w:r>
            <w:r w:rsidRPr="009E161D">
              <w:rPr>
                <w:rFonts w:cs="Times New Roman" w:hint="eastAsia"/>
                <w:highlight w:val="yellow"/>
              </w:rPr>
              <w:t>亿元；发行规模大于</w:t>
            </w:r>
            <w:r w:rsidRPr="009E161D">
              <w:rPr>
                <w:rFonts w:cs="Times New Roman" w:hint="eastAsia"/>
                <w:highlight w:val="yellow"/>
              </w:rPr>
              <w:t>20</w:t>
            </w:r>
            <w:r w:rsidRPr="009E161D">
              <w:rPr>
                <w:rFonts w:cs="Times New Roman" w:hint="eastAsia"/>
                <w:highlight w:val="yellow"/>
              </w:rPr>
              <w:t>亿元且不超过</w:t>
            </w:r>
            <w:r w:rsidRPr="009E161D">
              <w:rPr>
                <w:rFonts w:cs="Times New Roman" w:hint="eastAsia"/>
                <w:highlight w:val="yellow"/>
              </w:rPr>
              <w:t>30</w:t>
            </w:r>
            <w:r w:rsidRPr="009E161D">
              <w:rPr>
                <w:rFonts w:cs="Times New Roman" w:hint="eastAsia"/>
                <w:highlight w:val="yellow"/>
              </w:rPr>
              <w:t>亿元的，担保人上年末净资产不低于</w:t>
            </w:r>
            <w:r w:rsidRPr="009E161D">
              <w:rPr>
                <w:rFonts w:cs="Times New Roman" w:hint="eastAsia"/>
                <w:highlight w:val="yellow"/>
              </w:rPr>
              <w:t>100</w:t>
            </w:r>
            <w:r w:rsidRPr="009E161D">
              <w:rPr>
                <w:rFonts w:cs="Times New Roman" w:hint="eastAsia"/>
                <w:highlight w:val="yellow"/>
              </w:rPr>
              <w:t>亿元；发行规模大于</w:t>
            </w:r>
            <w:r w:rsidRPr="009E161D">
              <w:rPr>
                <w:rFonts w:cs="Times New Roman" w:hint="eastAsia"/>
                <w:highlight w:val="yellow"/>
              </w:rPr>
              <w:t>30</w:t>
            </w:r>
            <w:r w:rsidRPr="009E161D">
              <w:rPr>
                <w:rFonts w:cs="Times New Roman" w:hint="eastAsia"/>
                <w:highlight w:val="yellow"/>
              </w:rPr>
              <w:t>亿元的，担保人上年末净资产不低于</w:t>
            </w:r>
            <w:r w:rsidRPr="009E161D">
              <w:rPr>
                <w:rFonts w:cs="Times New Roman" w:hint="eastAsia"/>
                <w:highlight w:val="yellow"/>
              </w:rPr>
              <w:t>150</w:t>
            </w:r>
            <w:r w:rsidRPr="009E161D">
              <w:rPr>
                <w:rFonts w:cs="Times New Roman" w:hint="eastAsia"/>
                <w:highlight w:val="yellow"/>
              </w:rPr>
              <w:t>亿元；</w:t>
            </w:r>
          </w:p>
          <w:p w14:paraId="293A6103" w14:textId="77777777" w:rsidR="009E161D" w:rsidRPr="009E161D" w:rsidRDefault="009E161D" w:rsidP="009E161D">
            <w:pPr>
              <w:rPr>
                <w:rFonts w:cs="Times New Roman"/>
              </w:rPr>
            </w:pPr>
            <w:r w:rsidRPr="009E161D">
              <w:rPr>
                <w:rFonts w:cs="Times New Roman" w:hint="eastAsia"/>
              </w:rPr>
              <w:t>(3)</w:t>
            </w:r>
            <w:r w:rsidRPr="009E161D">
              <w:rPr>
                <w:rFonts w:cs="Times New Roman" w:hint="eastAsia"/>
              </w:rPr>
              <w:t>同一担保人全部担保金额，占其净资产的比例不超过</w:t>
            </w:r>
            <w:r w:rsidRPr="009E161D">
              <w:rPr>
                <w:rFonts w:cs="Times New Roman" w:hint="eastAsia"/>
              </w:rPr>
              <w:t>50%</w:t>
            </w:r>
            <w:r w:rsidRPr="009E161D">
              <w:rPr>
                <w:rFonts w:cs="Times New Roman" w:hint="eastAsia"/>
              </w:rPr>
              <w:t>。全部担保金额和净资产，依据担保主体提供担保的资产范围计算确定；</w:t>
            </w:r>
          </w:p>
          <w:p w14:paraId="3FA880B7" w14:textId="77777777" w:rsidR="009E161D" w:rsidRPr="009E161D" w:rsidRDefault="009E161D" w:rsidP="009E161D">
            <w:pPr>
              <w:rPr>
                <w:rFonts w:cs="Times New Roman"/>
              </w:rPr>
            </w:pPr>
            <w:r w:rsidRPr="009E161D">
              <w:rPr>
                <w:rFonts w:cs="Times New Roman" w:hint="eastAsia"/>
              </w:rPr>
              <w:lastRenderedPageBreak/>
              <w:t xml:space="preserve">　　</w:t>
            </w:r>
            <w:r w:rsidRPr="009E161D">
              <w:rPr>
                <w:rFonts w:cs="Times New Roman" w:hint="eastAsia"/>
              </w:rPr>
              <w:t>(4)</w:t>
            </w:r>
            <w:r w:rsidRPr="009E161D">
              <w:rPr>
                <w:rFonts w:cs="Times New Roman" w:hint="eastAsia"/>
              </w:rPr>
              <w:t>偿债主体母公司或实际控制人提供担保的，担保人净资产不低于偿债主体净资产的</w:t>
            </w:r>
            <w:r w:rsidRPr="009E161D">
              <w:rPr>
                <w:rFonts w:cs="Times New Roman" w:hint="eastAsia"/>
              </w:rPr>
              <w:t>1.5</w:t>
            </w:r>
            <w:r w:rsidRPr="009E161D">
              <w:rPr>
                <w:rFonts w:cs="Times New Roman" w:hint="eastAsia"/>
              </w:rPr>
              <w:t>倍；</w:t>
            </w:r>
          </w:p>
          <w:p w14:paraId="3E5EB10A"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rPr>
              <w:t>(5)</w:t>
            </w:r>
            <w:r w:rsidRPr="009E161D">
              <w:rPr>
                <w:rFonts w:cs="Times New Roman" w:hint="eastAsia"/>
              </w:rPr>
              <w:t>担保行为履行全部合法程序。</w:t>
            </w:r>
          </w:p>
        </w:tc>
      </w:tr>
      <w:tr w:rsidR="009E161D" w:rsidRPr="009E161D" w14:paraId="31F2E840" w14:textId="77777777" w:rsidTr="009E161D">
        <w:trPr>
          <w:trHeight w:val="300"/>
        </w:trPr>
        <w:tc>
          <w:tcPr>
            <w:tcW w:w="5000" w:type="pct"/>
            <w:gridSpan w:val="3"/>
          </w:tcPr>
          <w:p w14:paraId="4432893C" w14:textId="746691C2" w:rsidR="009D40F8" w:rsidRPr="009D40F8" w:rsidRDefault="009D40F8" w:rsidP="009E161D">
            <w:pPr>
              <w:rPr>
                <w:rFonts w:cs="Times New Roman"/>
                <w:b/>
                <w:bCs/>
              </w:rPr>
            </w:pPr>
            <w:r w:rsidRPr="009D40F8">
              <w:rPr>
                <w:rFonts w:cs="Times New Roman" w:hint="eastAsia"/>
                <w:b/>
                <w:bCs/>
              </w:rPr>
              <w:lastRenderedPageBreak/>
              <w:t>1</w:t>
            </w:r>
            <w:r w:rsidRPr="009D40F8">
              <w:rPr>
                <w:rFonts w:cs="Times New Roman" w:hint="eastAsia"/>
                <w:b/>
                <w:bCs/>
              </w:rPr>
              <w:t>、担保方面不再区分各类型，无与募集规模相关规定；</w:t>
            </w:r>
          </w:p>
          <w:p w14:paraId="0FF48083" w14:textId="1D938695" w:rsidR="009E161D" w:rsidRPr="009E161D" w:rsidRDefault="009D40F8" w:rsidP="009D40F8">
            <w:pPr>
              <w:rPr>
                <w:rFonts w:cs="Times New Roman"/>
                <w:b/>
                <w:bCs/>
              </w:rPr>
            </w:pPr>
            <w:r w:rsidRPr="009D40F8">
              <w:rPr>
                <w:rFonts w:cs="Times New Roman" w:hint="eastAsia"/>
                <w:b/>
                <w:bCs/>
              </w:rPr>
              <w:t>2</w:t>
            </w:r>
            <w:r w:rsidRPr="009D40F8">
              <w:rPr>
                <w:rFonts w:cs="Times New Roman" w:hint="eastAsia"/>
                <w:b/>
                <w:bCs/>
              </w:rPr>
              <w:t>、征求意见稿</w:t>
            </w:r>
            <w:r>
              <w:rPr>
                <w:rFonts w:cs="Times New Roman" w:hint="eastAsia"/>
                <w:b/>
                <w:bCs/>
              </w:rPr>
              <w:t>担保要求中，商业银行不适用</w:t>
            </w:r>
            <w:r w:rsidRPr="009D40F8">
              <w:rPr>
                <w:rFonts w:cs="Times New Roman" w:hint="eastAsia"/>
                <w:b/>
                <w:bCs/>
              </w:rPr>
              <w:t>净资产</w:t>
            </w:r>
            <w:r>
              <w:rPr>
                <w:rFonts w:cs="Times New Roman" w:hint="eastAsia"/>
                <w:b/>
                <w:bCs/>
              </w:rPr>
              <w:t>比例要求，实施细则不适用主体修改为中债增，商业银行</w:t>
            </w:r>
            <w:r w:rsidR="00D52CF4">
              <w:rPr>
                <w:rFonts w:cs="Times New Roman" w:hint="eastAsia"/>
                <w:b/>
                <w:bCs/>
              </w:rPr>
              <w:t>不</w:t>
            </w:r>
            <w:r>
              <w:rPr>
                <w:rFonts w:cs="Times New Roman" w:hint="eastAsia"/>
                <w:b/>
                <w:bCs/>
              </w:rPr>
              <w:t>可以在</w:t>
            </w:r>
            <w:proofErr w:type="gramStart"/>
            <w:r>
              <w:rPr>
                <w:rFonts w:cs="Times New Roman" w:hint="eastAsia"/>
                <w:b/>
                <w:bCs/>
              </w:rPr>
              <w:t>资管新规</w:t>
            </w:r>
            <w:proofErr w:type="gramEnd"/>
            <w:r>
              <w:rPr>
                <w:rFonts w:cs="Times New Roman" w:hint="eastAsia"/>
                <w:b/>
                <w:bCs/>
              </w:rPr>
              <w:t>下继续做担保业务；</w:t>
            </w:r>
          </w:p>
        </w:tc>
      </w:tr>
      <w:tr w:rsidR="00384B6D" w:rsidRPr="009E161D" w14:paraId="7EC57709" w14:textId="77777777" w:rsidTr="00384B6D">
        <w:trPr>
          <w:trHeight w:val="300"/>
        </w:trPr>
        <w:tc>
          <w:tcPr>
            <w:tcW w:w="1523" w:type="pct"/>
          </w:tcPr>
          <w:p w14:paraId="4EC49DBD" w14:textId="77777777" w:rsidR="009E161D" w:rsidRPr="009E161D" w:rsidRDefault="009E161D" w:rsidP="009E161D">
            <w:pPr>
              <w:rPr>
                <w:rFonts w:cs="Times New Roman"/>
              </w:rPr>
            </w:pPr>
            <w:r w:rsidRPr="009E161D">
              <w:rPr>
                <w:rFonts w:cs="Times New Roman" w:hint="eastAsia"/>
              </w:rPr>
              <w:t>2.</w:t>
            </w:r>
            <w:r w:rsidRPr="009E161D">
              <w:rPr>
                <w:rFonts w:cs="Times New Roman" w:hint="eastAsia"/>
              </w:rPr>
              <w:t>设置抵押或质押担保的，担保财产应当权属清晰，质押担保办理出质登记，抵押担保办理抵押物登记，经评估的担保财产价值不低于债务金额的</w:t>
            </w:r>
            <w:r w:rsidRPr="009E161D">
              <w:rPr>
                <w:rFonts w:cs="Times New Roman" w:hint="eastAsia"/>
                <w:highlight w:val="yellow"/>
              </w:rPr>
              <w:t>1.5</w:t>
            </w:r>
            <w:r w:rsidRPr="009E161D">
              <w:rPr>
                <w:rFonts w:cs="Times New Roman" w:hint="eastAsia"/>
                <w:highlight w:val="yellow"/>
              </w:rPr>
              <w:t>倍</w:t>
            </w:r>
            <w:r w:rsidRPr="009E161D">
              <w:rPr>
                <w:rFonts w:cs="Times New Roman" w:hint="eastAsia"/>
              </w:rPr>
              <w:t>。</w:t>
            </w:r>
          </w:p>
        </w:tc>
        <w:tc>
          <w:tcPr>
            <w:tcW w:w="1626" w:type="pct"/>
          </w:tcPr>
          <w:p w14:paraId="67E4483B" w14:textId="77777777" w:rsidR="009E161D" w:rsidRPr="009E161D" w:rsidRDefault="009E161D" w:rsidP="009E161D">
            <w:pPr>
              <w:rPr>
                <w:rFonts w:cs="Times New Roman"/>
              </w:rPr>
            </w:pPr>
            <w:r w:rsidRPr="009E161D">
              <w:rPr>
                <w:rFonts w:cs="Times New Roman" w:hint="eastAsia"/>
              </w:rPr>
              <w:t>2.</w:t>
            </w:r>
            <w:r w:rsidRPr="009E161D">
              <w:rPr>
                <w:rFonts w:cs="Times New Roman" w:hint="eastAsia"/>
              </w:rPr>
              <w:t>设置抵押或质押担保的，担保财产应当权属清晰，质押担保办理出质登记，抵押担保办理抵押物登记，经评估的担保财产价值不低于待偿还本金和收益的</w:t>
            </w:r>
            <w:r w:rsidRPr="009E161D">
              <w:rPr>
                <w:rFonts w:cs="Times New Roman" w:hint="eastAsia"/>
              </w:rPr>
              <w:t>1.5</w:t>
            </w:r>
            <w:r w:rsidRPr="009E161D">
              <w:rPr>
                <w:rFonts w:cs="Times New Roman" w:hint="eastAsia"/>
              </w:rPr>
              <w:t>倍。</w:t>
            </w:r>
          </w:p>
        </w:tc>
        <w:tc>
          <w:tcPr>
            <w:tcW w:w="1851" w:type="pct"/>
          </w:tcPr>
          <w:p w14:paraId="3BB3E0D7" w14:textId="77777777" w:rsidR="009E161D" w:rsidRPr="009E161D" w:rsidRDefault="009E161D" w:rsidP="009E161D">
            <w:pPr>
              <w:rPr>
                <w:rFonts w:cs="Times New Roman"/>
              </w:rPr>
            </w:pPr>
            <w:r w:rsidRPr="009E161D">
              <w:rPr>
                <w:rFonts w:cs="Times New Roman" w:hint="eastAsia"/>
              </w:rPr>
              <w:t>3.C</w:t>
            </w:r>
            <w:proofErr w:type="gramStart"/>
            <w:r w:rsidRPr="009E161D">
              <w:rPr>
                <w:rFonts w:cs="Times New Roman" w:hint="eastAsia"/>
              </w:rPr>
              <w:t>类增级</w:t>
            </w:r>
            <w:proofErr w:type="gramEnd"/>
            <w:r w:rsidRPr="009E161D">
              <w:rPr>
                <w:rFonts w:cs="Times New Roman" w:hint="eastAsia"/>
              </w:rPr>
              <w:t>方式：以流动性较高、公允价值不低于债务价值</w:t>
            </w:r>
            <w:r w:rsidRPr="009E161D">
              <w:rPr>
                <w:rFonts w:cs="Times New Roman" w:hint="eastAsia"/>
                <w:highlight w:val="yellow"/>
              </w:rPr>
              <w:t>2</w:t>
            </w:r>
            <w:r w:rsidRPr="009E161D">
              <w:rPr>
                <w:rFonts w:cs="Times New Roman" w:hint="eastAsia"/>
                <w:highlight w:val="yellow"/>
              </w:rPr>
              <w:t>倍</w:t>
            </w:r>
            <w:r w:rsidRPr="009E161D">
              <w:rPr>
                <w:rFonts w:cs="Times New Roman" w:hint="eastAsia"/>
              </w:rPr>
              <w:t>，且具有完全处置权的上市公司无限</w:t>
            </w:r>
            <w:proofErr w:type="gramStart"/>
            <w:r w:rsidRPr="009E161D">
              <w:rPr>
                <w:rFonts w:cs="Times New Roman" w:hint="eastAsia"/>
              </w:rPr>
              <w:t>售流通</w:t>
            </w:r>
            <w:proofErr w:type="gramEnd"/>
            <w:r w:rsidRPr="009E161D">
              <w:rPr>
                <w:rFonts w:cs="Times New Roman" w:hint="eastAsia"/>
              </w:rPr>
              <w:t>股份提供质押担保，或者以依法可以转让的收费权提供质押担保，或者以依法有权处分且未有任何他项权利附着的、具有增值潜力且易于变现的实物资产提供抵押担保。质押担保应当办理出质登记，抵押担保办理抵押物登记，且</w:t>
            </w:r>
            <w:r w:rsidRPr="009E161D">
              <w:rPr>
                <w:rFonts w:cs="Times New Roman" w:hint="eastAsia"/>
                <w:highlight w:val="yellow"/>
              </w:rPr>
              <w:t>抵押权顺位排序第一</w:t>
            </w:r>
            <w:r w:rsidRPr="009E161D">
              <w:rPr>
                <w:rFonts w:cs="Times New Roman" w:hint="eastAsia"/>
              </w:rPr>
              <w:t>，抵押物价值不低于债务价值的</w:t>
            </w:r>
            <w:r w:rsidRPr="009E161D">
              <w:rPr>
                <w:rFonts w:cs="Times New Roman" w:hint="eastAsia"/>
              </w:rPr>
              <w:t>2</w:t>
            </w:r>
            <w:r w:rsidRPr="009E161D">
              <w:rPr>
                <w:rFonts w:cs="Times New Roman" w:hint="eastAsia"/>
              </w:rPr>
              <w:t>倍。</w:t>
            </w:r>
          </w:p>
        </w:tc>
      </w:tr>
      <w:tr w:rsidR="00384B6D" w:rsidRPr="009E161D" w14:paraId="16E79C04" w14:textId="77777777" w:rsidTr="00384B6D">
        <w:trPr>
          <w:trHeight w:val="300"/>
        </w:trPr>
        <w:tc>
          <w:tcPr>
            <w:tcW w:w="1523" w:type="pct"/>
          </w:tcPr>
          <w:p w14:paraId="787499CA" w14:textId="77777777" w:rsidR="009E161D" w:rsidRPr="009E161D" w:rsidRDefault="009E161D" w:rsidP="009E161D">
            <w:pPr>
              <w:rPr>
                <w:rFonts w:cs="Times New Roman"/>
              </w:rPr>
            </w:pPr>
            <w:r w:rsidRPr="009E161D">
              <w:rPr>
                <w:rFonts w:cs="Times New Roman" w:hint="eastAsia"/>
              </w:rPr>
              <w:t>3.</w:t>
            </w:r>
            <w:r w:rsidRPr="009E161D">
              <w:rPr>
                <w:rFonts w:cs="Times New Roman" w:hint="eastAsia"/>
              </w:rPr>
              <w:t>银保监会认可的其他合法有效的信用增级方式。</w:t>
            </w:r>
          </w:p>
        </w:tc>
        <w:tc>
          <w:tcPr>
            <w:tcW w:w="1626" w:type="pct"/>
          </w:tcPr>
          <w:p w14:paraId="2C3CCE99" w14:textId="77777777" w:rsidR="009E161D" w:rsidRPr="009E161D" w:rsidRDefault="009E161D" w:rsidP="009E161D">
            <w:pPr>
              <w:rPr>
                <w:rFonts w:cs="Times New Roman"/>
              </w:rPr>
            </w:pPr>
            <w:r w:rsidRPr="009E161D">
              <w:rPr>
                <w:rFonts w:cs="Times New Roman" w:hint="eastAsia"/>
              </w:rPr>
              <w:t>3.</w:t>
            </w:r>
            <w:r w:rsidRPr="009E161D">
              <w:rPr>
                <w:rFonts w:cs="Times New Roman" w:hint="eastAsia"/>
              </w:rPr>
              <w:t>银保监会认可的其他合法有效的信用增级方式。</w:t>
            </w:r>
          </w:p>
        </w:tc>
        <w:tc>
          <w:tcPr>
            <w:tcW w:w="1851" w:type="pct"/>
          </w:tcPr>
          <w:p w14:paraId="33CE92EF" w14:textId="77777777" w:rsidR="009E161D" w:rsidRPr="009E161D" w:rsidRDefault="009E161D" w:rsidP="009E161D">
            <w:pPr>
              <w:rPr>
                <w:rFonts w:cs="Times New Roman"/>
              </w:rPr>
            </w:pPr>
          </w:p>
        </w:tc>
      </w:tr>
      <w:tr w:rsidR="009E161D" w:rsidRPr="009E161D" w14:paraId="70E38035" w14:textId="77777777" w:rsidTr="009E161D">
        <w:trPr>
          <w:trHeight w:val="300"/>
        </w:trPr>
        <w:tc>
          <w:tcPr>
            <w:tcW w:w="5000" w:type="pct"/>
            <w:gridSpan w:val="3"/>
          </w:tcPr>
          <w:p w14:paraId="02952E20" w14:textId="77777777" w:rsidR="00FA401F" w:rsidRPr="00FA401F" w:rsidRDefault="00FA401F" w:rsidP="009E161D">
            <w:pPr>
              <w:rPr>
                <w:rFonts w:cs="Times New Roman"/>
                <w:b/>
                <w:bCs/>
              </w:rPr>
            </w:pPr>
            <w:r w:rsidRPr="00FA401F">
              <w:rPr>
                <w:rFonts w:cs="Times New Roman" w:hint="eastAsia"/>
                <w:b/>
                <w:bCs/>
              </w:rPr>
              <w:t>1</w:t>
            </w:r>
            <w:r w:rsidRPr="00FA401F">
              <w:rPr>
                <w:rFonts w:cs="Times New Roman" w:hint="eastAsia"/>
                <w:b/>
                <w:bCs/>
              </w:rPr>
              <w:t>、取消抵押权顺位排序第一的要求；</w:t>
            </w:r>
          </w:p>
          <w:p w14:paraId="5592CAA2" w14:textId="41A52ED3" w:rsidR="009E161D" w:rsidRDefault="00FA401F" w:rsidP="009E161D">
            <w:pPr>
              <w:rPr>
                <w:rFonts w:cs="Times New Roman"/>
                <w:b/>
                <w:bCs/>
              </w:rPr>
            </w:pPr>
            <w:r w:rsidRPr="00FA401F">
              <w:rPr>
                <w:rFonts w:cs="Times New Roman"/>
                <w:b/>
                <w:bCs/>
              </w:rPr>
              <w:t>2</w:t>
            </w:r>
            <w:r w:rsidRPr="00FA401F">
              <w:rPr>
                <w:rFonts w:cs="Times New Roman" w:hint="eastAsia"/>
                <w:b/>
                <w:bCs/>
              </w:rPr>
              <w:t>、“抵押物价值不低于债务价值的</w:t>
            </w:r>
            <w:r w:rsidRPr="00FA401F">
              <w:rPr>
                <w:rFonts w:cs="Times New Roman"/>
                <w:b/>
                <w:bCs/>
              </w:rPr>
              <w:t>2</w:t>
            </w:r>
            <w:r w:rsidRPr="00FA401F">
              <w:rPr>
                <w:rFonts w:cs="Times New Roman"/>
                <w:b/>
                <w:bCs/>
              </w:rPr>
              <w:t>倍</w:t>
            </w:r>
            <w:r w:rsidRPr="00FA401F">
              <w:rPr>
                <w:rFonts w:cs="Times New Roman"/>
                <w:b/>
                <w:bCs/>
              </w:rPr>
              <w:t>”</w:t>
            </w:r>
            <w:r w:rsidRPr="00FA401F">
              <w:rPr>
                <w:rFonts w:cs="Times New Roman" w:hint="eastAsia"/>
                <w:b/>
                <w:bCs/>
              </w:rPr>
              <w:t>调整为经评估的担保财产价值不低于待偿还本金和收益的</w:t>
            </w:r>
            <w:r w:rsidRPr="00FA401F">
              <w:rPr>
                <w:rFonts w:cs="Times New Roman"/>
                <w:b/>
                <w:bCs/>
              </w:rPr>
              <w:t>1.5</w:t>
            </w:r>
            <w:r w:rsidRPr="00FA401F">
              <w:rPr>
                <w:rFonts w:cs="Times New Roman"/>
                <w:b/>
                <w:bCs/>
              </w:rPr>
              <w:t>倍</w:t>
            </w:r>
            <w:r w:rsidRPr="00FA401F">
              <w:rPr>
                <w:rFonts w:cs="Times New Roman" w:hint="eastAsia"/>
                <w:b/>
                <w:bCs/>
              </w:rPr>
              <w:t>；</w:t>
            </w:r>
            <w:r w:rsidR="00D52CF4">
              <w:rPr>
                <w:rFonts w:cs="Times New Roman" w:hint="eastAsia"/>
                <w:b/>
                <w:bCs/>
              </w:rPr>
              <w:t>1</w:t>
            </w:r>
            <w:r w:rsidR="00D52CF4">
              <w:rPr>
                <w:rFonts w:cs="Times New Roman"/>
                <w:b/>
                <w:bCs/>
              </w:rPr>
              <w:t>.5</w:t>
            </w:r>
            <w:r w:rsidR="00D52CF4">
              <w:rPr>
                <w:rFonts w:cs="Times New Roman" w:hint="eastAsia"/>
                <w:b/>
                <w:bCs/>
              </w:rPr>
              <w:t>倍为产品本金</w:t>
            </w:r>
            <w:r w:rsidR="00D52CF4">
              <w:rPr>
                <w:rFonts w:cs="Times New Roman" w:hint="eastAsia"/>
                <w:b/>
                <w:bCs/>
              </w:rPr>
              <w:t>+</w:t>
            </w:r>
            <w:r w:rsidR="00D52CF4">
              <w:rPr>
                <w:rFonts w:cs="Times New Roman" w:hint="eastAsia"/>
                <w:b/>
                <w:bCs/>
              </w:rPr>
              <w:t>产品存续期口径，</w:t>
            </w:r>
            <w:proofErr w:type="gramStart"/>
            <w:r w:rsidR="00D52CF4">
              <w:rPr>
                <w:rFonts w:cs="Times New Roman" w:hint="eastAsia"/>
                <w:b/>
                <w:bCs/>
              </w:rPr>
              <w:t>永续类抵质押</w:t>
            </w:r>
            <w:proofErr w:type="gramEnd"/>
            <w:r w:rsidR="00D52CF4">
              <w:rPr>
                <w:rFonts w:cs="Times New Roman" w:hint="eastAsia"/>
                <w:b/>
                <w:bCs/>
              </w:rPr>
              <w:t>可参考执行，可根据投资人认可程度。</w:t>
            </w:r>
          </w:p>
          <w:p w14:paraId="467AD252" w14:textId="59AE9D7F" w:rsidR="004D2546" w:rsidRPr="009E161D" w:rsidRDefault="004D2546" w:rsidP="009E161D">
            <w:pPr>
              <w:rPr>
                <w:rFonts w:cs="Times New Roman"/>
                <w:b/>
                <w:bCs/>
              </w:rPr>
            </w:pPr>
            <w:r>
              <w:rPr>
                <w:rFonts w:cs="Times New Roman" w:hint="eastAsia"/>
                <w:b/>
                <w:bCs/>
              </w:rPr>
              <w:t>3</w:t>
            </w:r>
            <w:r>
              <w:rPr>
                <w:rFonts w:cs="Times New Roman" w:hint="eastAsia"/>
                <w:b/>
                <w:bCs/>
              </w:rPr>
              <w:t>、新增了其他合法有效的信用增</w:t>
            </w:r>
            <w:proofErr w:type="gramStart"/>
            <w:r>
              <w:rPr>
                <w:rFonts w:cs="Times New Roman" w:hint="eastAsia"/>
                <w:b/>
                <w:bCs/>
              </w:rPr>
              <w:t>级方式</w:t>
            </w:r>
            <w:proofErr w:type="gramEnd"/>
            <w:r>
              <w:rPr>
                <w:rFonts w:cs="Times New Roman" w:hint="eastAsia"/>
                <w:b/>
                <w:bCs/>
              </w:rPr>
              <w:t>作为解释口径。</w:t>
            </w:r>
          </w:p>
        </w:tc>
      </w:tr>
      <w:tr w:rsidR="00384B6D" w:rsidRPr="009E161D" w14:paraId="2CE8E56F" w14:textId="77777777" w:rsidTr="00384B6D">
        <w:trPr>
          <w:trHeight w:val="300"/>
        </w:trPr>
        <w:tc>
          <w:tcPr>
            <w:tcW w:w="1523" w:type="pct"/>
          </w:tcPr>
          <w:p w14:paraId="62BA6B16" w14:textId="77777777" w:rsidR="009E161D" w:rsidRPr="009E161D" w:rsidRDefault="009E161D" w:rsidP="009E161D">
            <w:pPr>
              <w:rPr>
                <w:rFonts w:cs="Times New Roman"/>
              </w:rPr>
            </w:pPr>
            <w:r w:rsidRPr="009E161D">
              <w:rPr>
                <w:rFonts w:cs="Times New Roman" w:hint="eastAsia"/>
              </w:rPr>
              <w:t>（三）融资主体信用评级为</w:t>
            </w:r>
            <w:r w:rsidRPr="009E161D">
              <w:rPr>
                <w:rFonts w:cs="Times New Roman" w:hint="eastAsia"/>
              </w:rPr>
              <w:t>AAA</w:t>
            </w:r>
            <w:r w:rsidRPr="009E161D">
              <w:rPr>
                <w:rFonts w:cs="Times New Roman" w:hint="eastAsia"/>
              </w:rPr>
              <w:t>级，且符合下列条件之一的，可免于信用增级：</w:t>
            </w:r>
            <w:r w:rsidRPr="009E161D">
              <w:rPr>
                <w:rFonts w:cs="Times New Roman" w:hint="eastAsia"/>
              </w:rPr>
              <w:t>1.</w:t>
            </w:r>
            <w:r w:rsidRPr="009E161D">
              <w:rPr>
                <w:rFonts w:cs="Times New Roman" w:hint="eastAsia"/>
              </w:rPr>
              <w:t>上年末净资产不低于</w:t>
            </w:r>
            <w:r w:rsidRPr="009E161D">
              <w:rPr>
                <w:rFonts w:cs="Times New Roman" w:hint="eastAsia"/>
              </w:rPr>
              <w:t>150</w:t>
            </w:r>
            <w:r w:rsidRPr="009E161D">
              <w:rPr>
                <w:rFonts w:cs="Times New Roman" w:hint="eastAsia"/>
              </w:rPr>
              <w:t>亿元；</w:t>
            </w:r>
            <w:r w:rsidRPr="009E161D">
              <w:rPr>
                <w:rFonts w:cs="Times New Roman" w:hint="eastAsia"/>
              </w:rPr>
              <w:t>2.</w:t>
            </w:r>
            <w:r w:rsidRPr="009E161D">
              <w:rPr>
                <w:rFonts w:cs="Times New Roman" w:hint="eastAsia"/>
              </w:rPr>
              <w:t>最近三年连续盈利；</w:t>
            </w:r>
            <w:r w:rsidRPr="009E161D">
              <w:rPr>
                <w:rFonts w:cs="Times New Roman" w:hint="eastAsia"/>
              </w:rPr>
              <w:t>3.</w:t>
            </w:r>
            <w:r w:rsidRPr="009E161D">
              <w:rPr>
                <w:rFonts w:cs="Times New Roman" w:hint="eastAsia"/>
              </w:rPr>
              <w:t>投资项目为经</w:t>
            </w:r>
            <w:r w:rsidRPr="009E161D">
              <w:rPr>
                <w:rFonts w:cs="Times New Roman" w:hint="eastAsia"/>
              </w:rPr>
              <w:lastRenderedPageBreak/>
              <w:t>国务院或国务院投资主管部门核准的重大工程。</w:t>
            </w:r>
          </w:p>
        </w:tc>
        <w:tc>
          <w:tcPr>
            <w:tcW w:w="1626" w:type="pct"/>
          </w:tcPr>
          <w:p w14:paraId="24AB1252" w14:textId="77777777" w:rsidR="009E161D" w:rsidRPr="009E161D" w:rsidRDefault="009E161D" w:rsidP="009E161D">
            <w:pPr>
              <w:rPr>
                <w:rFonts w:cs="Times New Roman"/>
              </w:rPr>
            </w:pPr>
            <w:r w:rsidRPr="009E161D">
              <w:rPr>
                <w:rFonts w:cs="Times New Roman" w:hint="eastAsia"/>
              </w:rPr>
              <w:lastRenderedPageBreak/>
              <w:t>（三）融资主体信用</w:t>
            </w:r>
            <w:r w:rsidRPr="00C8230C">
              <w:rPr>
                <w:rFonts w:cs="Times New Roman" w:hint="eastAsia"/>
                <w:highlight w:val="yellow"/>
              </w:rPr>
              <w:t>等级为</w:t>
            </w:r>
            <w:r w:rsidRPr="00C8230C">
              <w:rPr>
                <w:rFonts w:cs="Times New Roman" w:hint="eastAsia"/>
                <w:highlight w:val="yellow"/>
              </w:rPr>
              <w:t>AAA</w:t>
            </w:r>
            <w:r w:rsidRPr="00C8230C">
              <w:rPr>
                <w:rFonts w:cs="Times New Roman" w:hint="eastAsia"/>
                <w:highlight w:val="yellow"/>
              </w:rPr>
              <w:t>级</w:t>
            </w:r>
            <w:r w:rsidRPr="009E161D">
              <w:rPr>
                <w:rFonts w:cs="Times New Roman" w:hint="eastAsia"/>
              </w:rPr>
              <w:t>，且符合下列条件之一的债权投资计划，可免于信用增级：融资主体上年末净资产不低于</w:t>
            </w:r>
            <w:r w:rsidRPr="009E161D">
              <w:rPr>
                <w:rFonts w:cs="Times New Roman" w:hint="eastAsia"/>
              </w:rPr>
              <w:t>150</w:t>
            </w:r>
            <w:r w:rsidRPr="009E161D">
              <w:rPr>
                <w:rFonts w:cs="Times New Roman" w:hint="eastAsia"/>
              </w:rPr>
              <w:t>亿元，或者融资主体最近三年连续</w:t>
            </w:r>
            <w:r w:rsidRPr="009E161D">
              <w:rPr>
                <w:rFonts w:cs="Times New Roman" w:hint="eastAsia"/>
              </w:rPr>
              <w:lastRenderedPageBreak/>
              <w:t>盈利，或者</w:t>
            </w:r>
            <w:r w:rsidRPr="0069057A">
              <w:rPr>
                <w:rFonts w:cs="Times New Roman" w:hint="eastAsia"/>
                <w:highlight w:val="yellow"/>
              </w:rPr>
              <w:t>投资项目为经国务院或国务院投资主管部门核准的重大工程。</w:t>
            </w:r>
          </w:p>
        </w:tc>
        <w:tc>
          <w:tcPr>
            <w:tcW w:w="1851" w:type="pct"/>
          </w:tcPr>
          <w:p w14:paraId="51EA99C5" w14:textId="77777777" w:rsidR="009E161D" w:rsidRPr="009E161D" w:rsidRDefault="009E161D" w:rsidP="009E161D">
            <w:pPr>
              <w:rPr>
                <w:rFonts w:cs="Times New Roman"/>
              </w:rPr>
            </w:pPr>
            <w:r w:rsidRPr="009E161D">
              <w:rPr>
                <w:rFonts w:cs="Times New Roman" w:hint="eastAsia"/>
              </w:rPr>
              <w:lastRenderedPageBreak/>
              <w:t>债权投资计划同时符合下列条件的，可免于信用增级：</w:t>
            </w:r>
          </w:p>
          <w:p w14:paraId="301A0D6F" w14:textId="77777777" w:rsidR="009E161D" w:rsidRPr="009E161D" w:rsidRDefault="009E161D" w:rsidP="009E161D">
            <w:pPr>
              <w:rPr>
                <w:rFonts w:cs="Times New Roman"/>
              </w:rPr>
            </w:pPr>
            <w:r w:rsidRPr="009E161D">
              <w:rPr>
                <w:rFonts w:cs="Times New Roman" w:hint="eastAsia"/>
              </w:rPr>
              <w:lastRenderedPageBreak/>
              <w:t xml:space="preserve">　　</w:t>
            </w:r>
            <w:r w:rsidRPr="009E161D">
              <w:rPr>
                <w:rFonts w:cs="Times New Roman" w:hint="eastAsia"/>
              </w:rPr>
              <w:t>(</w:t>
            </w:r>
            <w:proofErr w:type="gramStart"/>
            <w:r w:rsidRPr="009E161D">
              <w:rPr>
                <w:rFonts w:cs="Times New Roman" w:hint="eastAsia"/>
              </w:rPr>
              <w:t>一</w:t>
            </w:r>
            <w:proofErr w:type="gramEnd"/>
            <w:r w:rsidRPr="009E161D">
              <w:rPr>
                <w:rFonts w:cs="Times New Roman" w:hint="eastAsia"/>
              </w:rPr>
              <w:t>)</w:t>
            </w:r>
            <w:r w:rsidRPr="009E161D">
              <w:rPr>
                <w:rFonts w:cs="Times New Roman" w:hint="eastAsia"/>
              </w:rPr>
              <w:t>偿债主体最近</w:t>
            </w:r>
            <w:r w:rsidRPr="009E161D">
              <w:rPr>
                <w:rFonts w:cs="Times New Roman" w:hint="eastAsia"/>
                <w:highlight w:val="yellow"/>
              </w:rPr>
              <w:t>两个会计年度</w:t>
            </w:r>
            <w:r w:rsidRPr="009E161D">
              <w:rPr>
                <w:rFonts w:cs="Times New Roman" w:hint="eastAsia"/>
              </w:rPr>
              <w:t>净资产不低于</w:t>
            </w:r>
            <w:r w:rsidRPr="009E161D">
              <w:rPr>
                <w:rFonts w:cs="Times New Roman" w:hint="eastAsia"/>
              </w:rPr>
              <w:t>300</w:t>
            </w:r>
            <w:r w:rsidRPr="009E161D">
              <w:rPr>
                <w:rFonts w:cs="Times New Roman" w:hint="eastAsia"/>
              </w:rPr>
              <w:t>亿元、年营业收入不低于</w:t>
            </w:r>
            <w:r w:rsidRPr="009E161D">
              <w:rPr>
                <w:rFonts w:cs="Times New Roman" w:hint="eastAsia"/>
              </w:rPr>
              <w:t>500</w:t>
            </w:r>
            <w:r w:rsidRPr="009E161D">
              <w:rPr>
                <w:rFonts w:cs="Times New Roman" w:hint="eastAsia"/>
              </w:rPr>
              <w:t>亿元，且符合《管理办法》和本规定要求；</w:t>
            </w:r>
          </w:p>
          <w:p w14:paraId="72822041"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rPr>
              <w:t>(</w:t>
            </w:r>
            <w:r w:rsidRPr="009E161D">
              <w:rPr>
                <w:rFonts w:cs="Times New Roman" w:hint="eastAsia"/>
              </w:rPr>
              <w:t>二</w:t>
            </w:r>
            <w:r w:rsidRPr="009E161D">
              <w:rPr>
                <w:rFonts w:cs="Times New Roman" w:hint="eastAsia"/>
              </w:rPr>
              <w:t>)</w:t>
            </w:r>
            <w:r w:rsidRPr="009E161D">
              <w:rPr>
                <w:rFonts w:cs="Times New Roman" w:hint="eastAsia"/>
              </w:rPr>
              <w:t>偿债主体</w:t>
            </w:r>
            <w:r w:rsidRPr="009E161D">
              <w:rPr>
                <w:rFonts w:cs="Times New Roman" w:hint="eastAsia"/>
                <w:highlight w:val="yellow"/>
              </w:rPr>
              <w:t>最近两年发行过无担保债券</w:t>
            </w:r>
            <w:r w:rsidRPr="009E161D">
              <w:rPr>
                <w:rFonts w:cs="Times New Roman" w:hint="eastAsia"/>
              </w:rPr>
              <w:t>，其主体及所发行债券信用评级均为</w:t>
            </w:r>
            <w:r w:rsidRPr="009E161D">
              <w:rPr>
                <w:rFonts w:cs="Times New Roman" w:hint="eastAsia"/>
              </w:rPr>
              <w:t>AAA</w:t>
            </w:r>
            <w:r w:rsidRPr="009E161D">
              <w:rPr>
                <w:rFonts w:cs="Times New Roman" w:hint="eastAsia"/>
              </w:rPr>
              <w:t>级；</w:t>
            </w:r>
          </w:p>
          <w:p w14:paraId="051C6204"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rPr>
              <w:t>(</w:t>
            </w:r>
            <w:r w:rsidRPr="009E161D">
              <w:rPr>
                <w:rFonts w:cs="Times New Roman" w:hint="eastAsia"/>
              </w:rPr>
              <w:t>三</w:t>
            </w:r>
            <w:r w:rsidRPr="009E161D">
              <w:rPr>
                <w:rFonts w:cs="Times New Roman" w:hint="eastAsia"/>
              </w:rPr>
              <w:t>)</w:t>
            </w:r>
            <w:r w:rsidRPr="009E161D">
              <w:rPr>
                <w:rFonts w:cs="Times New Roman" w:hint="eastAsia"/>
              </w:rPr>
              <w:t>发行规模不超过</w:t>
            </w:r>
            <w:r w:rsidRPr="009E161D">
              <w:rPr>
                <w:rFonts w:cs="Times New Roman" w:hint="eastAsia"/>
                <w:highlight w:val="yellow"/>
              </w:rPr>
              <w:t>30</w:t>
            </w:r>
            <w:r w:rsidRPr="009E161D">
              <w:rPr>
                <w:rFonts w:cs="Times New Roman" w:hint="eastAsia"/>
                <w:highlight w:val="yellow"/>
              </w:rPr>
              <w:t>亿元</w:t>
            </w:r>
          </w:p>
        </w:tc>
      </w:tr>
      <w:tr w:rsidR="009E161D" w:rsidRPr="009E161D" w14:paraId="249DB71B" w14:textId="77777777" w:rsidTr="009E161D">
        <w:trPr>
          <w:trHeight w:val="300"/>
        </w:trPr>
        <w:tc>
          <w:tcPr>
            <w:tcW w:w="5000" w:type="pct"/>
            <w:gridSpan w:val="3"/>
          </w:tcPr>
          <w:p w14:paraId="7DB68CB7" w14:textId="741D71CA" w:rsidR="009E161D" w:rsidRPr="004D2546" w:rsidRDefault="004D2546" w:rsidP="009E161D">
            <w:pPr>
              <w:rPr>
                <w:rFonts w:cs="Times New Roman"/>
                <w:b/>
                <w:bCs/>
              </w:rPr>
            </w:pPr>
            <w:r w:rsidRPr="004D2546">
              <w:rPr>
                <w:rFonts w:cs="Times New Roman" w:hint="eastAsia"/>
                <w:b/>
                <w:bCs/>
              </w:rPr>
              <w:lastRenderedPageBreak/>
              <w:t>1</w:t>
            </w:r>
            <w:r w:rsidRPr="004D2546">
              <w:rPr>
                <w:rFonts w:cs="Times New Roman" w:hint="eastAsia"/>
                <w:b/>
                <w:bCs/>
              </w:rPr>
              <w:t>、</w:t>
            </w:r>
            <w:r w:rsidR="009E161D" w:rsidRPr="009E161D">
              <w:rPr>
                <w:rFonts w:cs="Times New Roman" w:hint="eastAsia"/>
                <w:b/>
                <w:bCs/>
              </w:rPr>
              <w:t>免增信</w:t>
            </w:r>
            <w:r w:rsidRPr="004D2546">
              <w:rPr>
                <w:rFonts w:cs="Times New Roman" w:hint="eastAsia"/>
                <w:b/>
                <w:bCs/>
              </w:rPr>
              <w:t>条</w:t>
            </w:r>
            <w:proofErr w:type="gramStart"/>
            <w:r w:rsidRPr="004D2546">
              <w:rPr>
                <w:rFonts w:cs="Times New Roman" w:hint="eastAsia"/>
                <w:b/>
                <w:bCs/>
              </w:rPr>
              <w:t>件显著</w:t>
            </w:r>
            <w:proofErr w:type="gramEnd"/>
            <w:r w:rsidRPr="004D2546">
              <w:rPr>
                <w:rFonts w:cs="Times New Roman" w:hint="eastAsia"/>
                <w:b/>
                <w:bCs/>
              </w:rPr>
              <w:t>放开，与信托</w:t>
            </w:r>
            <w:r w:rsidRPr="004D2546">
              <w:rPr>
                <w:rFonts w:cs="Times New Roman" w:hint="eastAsia"/>
                <w:b/>
                <w:bCs/>
              </w:rPr>
              <w:t>1</w:t>
            </w:r>
            <w:r w:rsidRPr="004D2546">
              <w:rPr>
                <w:rFonts w:cs="Times New Roman"/>
                <w:b/>
                <w:bCs/>
              </w:rPr>
              <w:t>44</w:t>
            </w:r>
            <w:r w:rsidRPr="004D2546">
              <w:rPr>
                <w:rFonts w:cs="Times New Roman" w:hint="eastAsia"/>
                <w:b/>
                <w:bCs/>
              </w:rPr>
              <w:t>号</w:t>
            </w:r>
            <w:proofErr w:type="gramStart"/>
            <w:r w:rsidRPr="004D2546">
              <w:rPr>
                <w:rFonts w:cs="Times New Roman" w:hint="eastAsia"/>
                <w:b/>
                <w:bCs/>
              </w:rPr>
              <w:t>文基本</w:t>
            </w:r>
            <w:proofErr w:type="gramEnd"/>
            <w:r w:rsidRPr="004D2546">
              <w:rPr>
                <w:rFonts w:cs="Times New Roman" w:hint="eastAsia"/>
                <w:b/>
                <w:bCs/>
              </w:rPr>
              <w:t>一致；</w:t>
            </w:r>
          </w:p>
          <w:p w14:paraId="572B59E5" w14:textId="61883206" w:rsidR="009E161D" w:rsidRPr="004D2546" w:rsidRDefault="004D2546" w:rsidP="009E161D">
            <w:pPr>
              <w:rPr>
                <w:rFonts w:cs="Times New Roman"/>
                <w:b/>
                <w:bCs/>
              </w:rPr>
            </w:pPr>
            <w:r w:rsidRPr="004D2546">
              <w:rPr>
                <w:rFonts w:cs="Times New Roman" w:hint="eastAsia"/>
                <w:b/>
                <w:bCs/>
              </w:rPr>
              <w:t>2</w:t>
            </w:r>
            <w:r w:rsidRPr="004D2546">
              <w:rPr>
                <w:rFonts w:cs="Times New Roman" w:hint="eastAsia"/>
                <w:b/>
                <w:bCs/>
              </w:rPr>
              <w:t>、免增</w:t>
            </w:r>
            <w:proofErr w:type="gramStart"/>
            <w:r w:rsidRPr="004D2546">
              <w:rPr>
                <w:rFonts w:cs="Times New Roman" w:hint="eastAsia"/>
                <w:b/>
                <w:bCs/>
              </w:rPr>
              <w:t>信发行</w:t>
            </w:r>
            <w:proofErr w:type="gramEnd"/>
            <w:r w:rsidRPr="004D2546">
              <w:rPr>
                <w:rFonts w:cs="Times New Roman" w:hint="eastAsia"/>
                <w:b/>
                <w:bCs/>
              </w:rPr>
              <w:t>规模的</w:t>
            </w:r>
            <w:r w:rsidRPr="004D2546">
              <w:rPr>
                <w:rFonts w:cs="Times New Roman" w:hint="eastAsia"/>
                <w:b/>
                <w:bCs/>
              </w:rPr>
              <w:t>3</w:t>
            </w:r>
            <w:r w:rsidRPr="004D2546">
              <w:rPr>
                <w:rFonts w:cs="Times New Roman"/>
                <w:b/>
                <w:bCs/>
              </w:rPr>
              <w:t>0</w:t>
            </w:r>
            <w:r w:rsidRPr="004D2546">
              <w:rPr>
                <w:rFonts w:cs="Times New Roman" w:hint="eastAsia"/>
                <w:b/>
                <w:bCs/>
              </w:rPr>
              <w:t>亿元</w:t>
            </w:r>
            <w:r w:rsidR="00D52CF4">
              <w:rPr>
                <w:rFonts w:cs="Times New Roman" w:hint="eastAsia"/>
                <w:b/>
                <w:bCs/>
              </w:rPr>
              <w:t>、公开发债等</w:t>
            </w:r>
            <w:r w:rsidRPr="004D2546">
              <w:rPr>
                <w:rFonts w:cs="Times New Roman" w:hint="eastAsia"/>
                <w:b/>
                <w:bCs/>
              </w:rPr>
              <w:t>限制亦取消；</w:t>
            </w:r>
          </w:p>
          <w:p w14:paraId="1F94A57F" w14:textId="43D94A3B" w:rsidR="004D2546" w:rsidRPr="009E161D" w:rsidRDefault="004D2546" w:rsidP="009E161D">
            <w:pPr>
              <w:rPr>
                <w:rFonts w:cs="Times New Roman"/>
                <w:b/>
                <w:bCs/>
              </w:rPr>
            </w:pPr>
            <w:r w:rsidRPr="004D2546">
              <w:rPr>
                <w:rFonts w:cs="Times New Roman" w:hint="eastAsia"/>
                <w:b/>
                <w:bCs/>
              </w:rPr>
              <w:t>3</w:t>
            </w:r>
            <w:r w:rsidRPr="004D2546">
              <w:rPr>
                <w:rFonts w:cs="Times New Roman" w:hint="eastAsia"/>
                <w:b/>
                <w:bCs/>
              </w:rPr>
              <w:t>、结合国发</w:t>
            </w:r>
            <w:r w:rsidRPr="004D2546">
              <w:rPr>
                <w:rFonts w:cs="Times New Roman" w:hint="eastAsia"/>
                <w:b/>
                <w:bCs/>
              </w:rPr>
              <w:t>2</w:t>
            </w:r>
            <w:r w:rsidRPr="004D2546">
              <w:rPr>
                <w:rFonts w:cs="Times New Roman"/>
                <w:b/>
                <w:bCs/>
              </w:rPr>
              <w:t>6</w:t>
            </w:r>
            <w:r w:rsidRPr="004D2546">
              <w:rPr>
                <w:rFonts w:cs="Times New Roman" w:hint="eastAsia"/>
                <w:b/>
                <w:bCs/>
              </w:rPr>
              <w:t>号文，永续类金融工具作资本金的规定，可以发掘永续产品机会。</w:t>
            </w:r>
          </w:p>
        </w:tc>
      </w:tr>
      <w:tr w:rsidR="00384B6D" w:rsidRPr="009E161D" w14:paraId="1F4BA7E6" w14:textId="77777777" w:rsidTr="00384B6D">
        <w:trPr>
          <w:trHeight w:val="300"/>
        </w:trPr>
        <w:tc>
          <w:tcPr>
            <w:tcW w:w="1523" w:type="pct"/>
          </w:tcPr>
          <w:p w14:paraId="5186429A" w14:textId="77777777" w:rsidR="009E161D" w:rsidRPr="009E161D" w:rsidRDefault="009E161D" w:rsidP="009E161D">
            <w:pPr>
              <w:rPr>
                <w:rFonts w:cs="Times New Roman"/>
              </w:rPr>
            </w:pPr>
            <w:r w:rsidRPr="009E161D">
              <w:rPr>
                <w:rFonts w:cs="Times New Roman" w:hint="eastAsia"/>
              </w:rPr>
              <w:t>七、（设立要求）</w:t>
            </w:r>
            <w:r w:rsidRPr="009E161D">
              <w:rPr>
                <w:rFonts w:cs="Times New Roman" w:hint="eastAsia"/>
              </w:rPr>
              <w:t xml:space="preserve"> </w:t>
            </w:r>
            <w:r w:rsidRPr="009E161D">
              <w:rPr>
                <w:rFonts w:cs="Times New Roman" w:hint="eastAsia"/>
              </w:rPr>
              <w:t>保险资产管理机构设立债权投资计划，应当开展尽职调查和可行性研究，科学设定交易结构，充分评估相关风险，严格履行各项程序，独立开展评审和决策，并聘请具备相应资质的专业服务机构，对设立债权投资计划的合法合</w:t>
            </w:r>
            <w:proofErr w:type="gramStart"/>
            <w:r w:rsidRPr="009E161D">
              <w:rPr>
                <w:rFonts w:cs="Times New Roman" w:hint="eastAsia"/>
              </w:rPr>
              <w:t>规</w:t>
            </w:r>
            <w:proofErr w:type="gramEnd"/>
            <w:r w:rsidRPr="009E161D">
              <w:rPr>
                <w:rFonts w:cs="Times New Roman" w:hint="eastAsia"/>
              </w:rPr>
              <w:t>性、信用级别等</w:t>
            </w:r>
            <w:proofErr w:type="gramStart"/>
            <w:r w:rsidRPr="009E161D">
              <w:rPr>
                <w:rFonts w:cs="Times New Roman" w:hint="eastAsia"/>
              </w:rPr>
              <w:t>作出</w:t>
            </w:r>
            <w:proofErr w:type="gramEnd"/>
            <w:r w:rsidRPr="009E161D">
              <w:rPr>
                <w:rFonts w:cs="Times New Roman" w:hint="eastAsia"/>
                <w:b/>
                <w:bCs/>
              </w:rPr>
              <w:t>明确判断和结论</w:t>
            </w:r>
            <w:r w:rsidRPr="009E161D">
              <w:rPr>
                <w:rFonts w:cs="Times New Roman" w:hint="eastAsia"/>
              </w:rPr>
              <w:t>。</w:t>
            </w:r>
          </w:p>
        </w:tc>
        <w:tc>
          <w:tcPr>
            <w:tcW w:w="1626" w:type="pct"/>
          </w:tcPr>
          <w:p w14:paraId="26B5E5D7" w14:textId="77777777" w:rsidR="009E161D" w:rsidRPr="009E161D" w:rsidRDefault="009E161D" w:rsidP="009E161D">
            <w:pPr>
              <w:rPr>
                <w:rFonts w:cs="Times New Roman"/>
              </w:rPr>
            </w:pPr>
            <w:r w:rsidRPr="009E161D">
              <w:rPr>
                <w:rFonts w:cs="Times New Roman" w:hint="eastAsia"/>
              </w:rPr>
              <w:t>第八条</w:t>
            </w:r>
            <w:r w:rsidRPr="009E161D">
              <w:rPr>
                <w:rFonts w:cs="Times New Roman" w:hint="eastAsia"/>
              </w:rPr>
              <w:t xml:space="preserve"> </w:t>
            </w:r>
            <w:r w:rsidRPr="009E161D">
              <w:rPr>
                <w:rFonts w:cs="Times New Roman" w:hint="eastAsia"/>
              </w:rPr>
              <w:t>保险资产管理机构设立债权投资计划，应当开展尽职调查和可行性研究，科学设定交易结构，充分评估相关风险，严格履行各项程序，独立开展评审和决策，并聘请具备相应资质的专业服务机构对设立债权投资计划的合法合</w:t>
            </w:r>
            <w:proofErr w:type="gramStart"/>
            <w:r w:rsidRPr="009E161D">
              <w:rPr>
                <w:rFonts w:cs="Times New Roman" w:hint="eastAsia"/>
              </w:rPr>
              <w:t>规</w:t>
            </w:r>
            <w:proofErr w:type="gramEnd"/>
            <w:r w:rsidRPr="009E161D">
              <w:rPr>
                <w:rFonts w:cs="Times New Roman" w:hint="eastAsia"/>
              </w:rPr>
              <w:t>性</w:t>
            </w:r>
            <w:r w:rsidRPr="00C8230C">
              <w:rPr>
                <w:rFonts w:cs="Times New Roman" w:hint="eastAsia"/>
                <w:highlight w:val="yellow"/>
              </w:rPr>
              <w:t>、信用级别等</w:t>
            </w:r>
            <w:proofErr w:type="gramStart"/>
            <w:r w:rsidRPr="009E161D">
              <w:rPr>
                <w:rFonts w:cs="Times New Roman" w:hint="eastAsia"/>
              </w:rPr>
              <w:t>作出</w:t>
            </w:r>
            <w:proofErr w:type="gramEnd"/>
            <w:r w:rsidRPr="009E161D">
              <w:rPr>
                <w:rFonts w:cs="Times New Roman" w:hint="eastAsia"/>
                <w:b/>
                <w:bCs/>
              </w:rPr>
              <w:t>明确判断和结论</w:t>
            </w:r>
            <w:r w:rsidRPr="009E161D">
              <w:rPr>
                <w:rFonts w:cs="Times New Roman" w:hint="eastAsia"/>
              </w:rPr>
              <w:t>。</w:t>
            </w:r>
          </w:p>
        </w:tc>
        <w:tc>
          <w:tcPr>
            <w:tcW w:w="1851" w:type="pct"/>
          </w:tcPr>
          <w:p w14:paraId="2B3F1F0E" w14:textId="77777777" w:rsidR="009E161D" w:rsidRPr="009E161D" w:rsidRDefault="009E161D" w:rsidP="009E161D">
            <w:pPr>
              <w:rPr>
                <w:rFonts w:cs="Times New Roman"/>
              </w:rPr>
            </w:pPr>
            <w:r w:rsidRPr="009E161D">
              <w:rPr>
                <w:rFonts w:cs="Times New Roman" w:hint="eastAsia"/>
              </w:rPr>
              <w:t>债权投资计划存在下列情形之一的，专业管理机构</w:t>
            </w:r>
            <w:r w:rsidRPr="009E161D">
              <w:rPr>
                <w:rFonts w:cs="Times New Roman" w:hint="eastAsia"/>
                <w:highlight w:val="yellow"/>
              </w:rPr>
              <w:t>不得发起设立该债权投资计划</w:t>
            </w:r>
            <w:r w:rsidRPr="009E161D">
              <w:rPr>
                <w:rFonts w:cs="Times New Roman" w:hint="eastAsia"/>
              </w:rPr>
              <w:t>：</w:t>
            </w:r>
          </w:p>
          <w:p w14:paraId="2F972D89"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rPr>
              <w:t>(</w:t>
            </w:r>
            <w:proofErr w:type="gramStart"/>
            <w:r w:rsidRPr="009E161D">
              <w:rPr>
                <w:rFonts w:cs="Times New Roman" w:hint="eastAsia"/>
              </w:rPr>
              <w:t>一</w:t>
            </w:r>
            <w:proofErr w:type="gramEnd"/>
            <w:r w:rsidRPr="009E161D">
              <w:rPr>
                <w:rFonts w:cs="Times New Roman" w:hint="eastAsia"/>
              </w:rPr>
              <w:t>)</w:t>
            </w:r>
            <w:r w:rsidRPr="009E161D">
              <w:rPr>
                <w:rFonts w:cs="Times New Roman" w:hint="eastAsia"/>
              </w:rPr>
              <w:t>存在重大法律或合</w:t>
            </w:r>
            <w:proofErr w:type="gramStart"/>
            <w:r w:rsidRPr="009E161D">
              <w:rPr>
                <w:rFonts w:cs="Times New Roman" w:hint="eastAsia"/>
              </w:rPr>
              <w:t>规</w:t>
            </w:r>
            <w:proofErr w:type="gramEnd"/>
            <w:r w:rsidRPr="009E161D">
              <w:rPr>
                <w:rFonts w:cs="Times New Roman" w:hint="eastAsia"/>
              </w:rPr>
              <w:t>性瑕疵，或者法律合</w:t>
            </w:r>
            <w:proofErr w:type="gramStart"/>
            <w:r w:rsidRPr="009E161D">
              <w:rPr>
                <w:rFonts w:cs="Times New Roman" w:hint="eastAsia"/>
              </w:rPr>
              <w:t>规</w:t>
            </w:r>
            <w:proofErr w:type="gramEnd"/>
            <w:r w:rsidRPr="009E161D">
              <w:rPr>
                <w:rFonts w:cs="Times New Roman" w:hint="eastAsia"/>
              </w:rPr>
              <w:t>意见提示重大法律合</w:t>
            </w:r>
            <w:proofErr w:type="gramStart"/>
            <w:r w:rsidRPr="009E161D">
              <w:rPr>
                <w:rFonts w:cs="Times New Roman" w:hint="eastAsia"/>
              </w:rPr>
              <w:t>规</w:t>
            </w:r>
            <w:proofErr w:type="gramEnd"/>
            <w:r w:rsidRPr="009E161D">
              <w:rPr>
                <w:rFonts w:cs="Times New Roman" w:hint="eastAsia"/>
              </w:rPr>
              <w:t>风险；</w:t>
            </w:r>
          </w:p>
          <w:p w14:paraId="55BAA541"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rPr>
              <w:t>(</w:t>
            </w:r>
            <w:r w:rsidRPr="009E161D">
              <w:rPr>
                <w:rFonts w:cs="Times New Roman" w:hint="eastAsia"/>
              </w:rPr>
              <w:t>二</w:t>
            </w:r>
            <w:r w:rsidRPr="009E161D">
              <w:rPr>
                <w:rFonts w:cs="Times New Roman" w:hint="eastAsia"/>
              </w:rPr>
              <w:t>)</w:t>
            </w:r>
            <w:r w:rsidRPr="009E161D">
              <w:rPr>
                <w:rFonts w:cs="Times New Roman" w:hint="eastAsia"/>
              </w:rPr>
              <w:t>专业管理机构风险管理部门提示重大风险；</w:t>
            </w:r>
          </w:p>
          <w:p w14:paraId="74628933"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rPr>
              <w:t>(</w:t>
            </w:r>
            <w:r w:rsidRPr="009E161D">
              <w:rPr>
                <w:rFonts w:cs="Times New Roman" w:hint="eastAsia"/>
              </w:rPr>
              <w:t>三</w:t>
            </w:r>
            <w:r w:rsidRPr="009E161D">
              <w:rPr>
                <w:rFonts w:cs="Times New Roman" w:hint="eastAsia"/>
              </w:rPr>
              <w:t>)</w:t>
            </w:r>
            <w:r w:rsidRPr="009E161D">
              <w:rPr>
                <w:rFonts w:cs="Times New Roman" w:hint="eastAsia"/>
              </w:rPr>
              <w:t>无内部或外部信用评级，或者内部或外部信用评级低于可投资级别；</w:t>
            </w:r>
          </w:p>
          <w:p w14:paraId="03365A86"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rPr>
              <w:t>(</w:t>
            </w:r>
            <w:r w:rsidRPr="009E161D">
              <w:rPr>
                <w:rFonts w:cs="Times New Roman" w:hint="eastAsia"/>
              </w:rPr>
              <w:t>四</w:t>
            </w:r>
            <w:r w:rsidRPr="009E161D">
              <w:rPr>
                <w:rFonts w:cs="Times New Roman" w:hint="eastAsia"/>
              </w:rPr>
              <w:t>)</w:t>
            </w:r>
            <w:r w:rsidRPr="009E161D">
              <w:rPr>
                <w:rFonts w:cs="Times New Roman" w:hint="eastAsia"/>
              </w:rPr>
              <w:t>参与评审、决策的部门，对发起设立债权投资计划持否定意见；</w:t>
            </w:r>
          </w:p>
          <w:p w14:paraId="573B76DC" w14:textId="77777777" w:rsidR="009E161D" w:rsidRPr="009E161D" w:rsidRDefault="009E161D" w:rsidP="009E161D">
            <w:pPr>
              <w:rPr>
                <w:rFonts w:cs="Times New Roman"/>
              </w:rPr>
            </w:pPr>
            <w:r w:rsidRPr="009E161D">
              <w:rPr>
                <w:rFonts w:cs="Times New Roman" w:hint="eastAsia"/>
              </w:rPr>
              <w:t xml:space="preserve">　　</w:t>
            </w:r>
            <w:r w:rsidRPr="009E161D">
              <w:rPr>
                <w:rFonts w:cs="Times New Roman" w:hint="eastAsia"/>
              </w:rPr>
              <w:t>(</w:t>
            </w:r>
            <w:r w:rsidRPr="009E161D">
              <w:rPr>
                <w:rFonts w:cs="Times New Roman" w:hint="eastAsia"/>
              </w:rPr>
              <w:t>五</w:t>
            </w:r>
            <w:r w:rsidRPr="009E161D">
              <w:rPr>
                <w:rFonts w:cs="Times New Roman" w:hint="eastAsia"/>
              </w:rPr>
              <w:t>)</w:t>
            </w:r>
            <w:r w:rsidRPr="009E161D">
              <w:rPr>
                <w:rFonts w:cs="Times New Roman" w:hint="eastAsia"/>
              </w:rPr>
              <w:t>中国保监会规定的其他情形。</w:t>
            </w:r>
          </w:p>
        </w:tc>
      </w:tr>
      <w:tr w:rsidR="004D2546" w:rsidRPr="009E161D" w14:paraId="25CA425F" w14:textId="77777777" w:rsidTr="004D2546">
        <w:trPr>
          <w:trHeight w:val="300"/>
        </w:trPr>
        <w:tc>
          <w:tcPr>
            <w:tcW w:w="5000" w:type="pct"/>
            <w:gridSpan w:val="3"/>
          </w:tcPr>
          <w:p w14:paraId="60F4AE29" w14:textId="5DC93B9F" w:rsidR="004D2546" w:rsidRPr="004D2546" w:rsidRDefault="004D2546" w:rsidP="004D2546">
            <w:pPr>
              <w:rPr>
                <w:rFonts w:cs="Times New Roman"/>
                <w:b/>
                <w:bCs/>
              </w:rPr>
            </w:pPr>
            <w:r w:rsidRPr="004D2546">
              <w:rPr>
                <w:rFonts w:cs="Times New Roman" w:hint="eastAsia"/>
                <w:b/>
                <w:bCs/>
              </w:rPr>
              <w:t>结合《债权投资计划产品登记管理规则》第二十四条，</w:t>
            </w:r>
            <w:r>
              <w:rPr>
                <w:rFonts w:cs="Times New Roman" w:hint="eastAsia"/>
                <w:b/>
                <w:bCs/>
              </w:rPr>
              <w:t>“</w:t>
            </w:r>
            <w:r w:rsidRPr="004D2546">
              <w:rPr>
                <w:rFonts w:cs="Times New Roman" w:hint="eastAsia"/>
                <w:b/>
                <w:bCs/>
              </w:rPr>
              <w:t>受托人、托管人，以及律师事务所、会计师事务所、信用评级机构等专业服务机构，应当尽职履责，按规定及时披露和报告相关信息，接受协会自律管理。未依规审慎履行职能，或者出具的相关文件和信息存在虚假记载、误导性陈述或者重大遗漏的，协会可根据情节采取相关自律惩戒措施，并及时向监管部门报告。</w:t>
            </w:r>
            <w:r>
              <w:rPr>
                <w:rFonts w:cs="Times New Roman" w:hint="eastAsia"/>
                <w:b/>
                <w:bCs/>
              </w:rPr>
              <w:t>”</w:t>
            </w:r>
          </w:p>
        </w:tc>
      </w:tr>
    </w:tbl>
    <w:p w14:paraId="2B8A5C16" w14:textId="6DF33FAF" w:rsidR="00562148" w:rsidRPr="004D2546" w:rsidRDefault="004D2546" w:rsidP="004D2546">
      <w:pPr>
        <w:jc w:val="center"/>
        <w:rPr>
          <w:rFonts w:hint="eastAsia"/>
          <w:b/>
          <w:bCs/>
          <w:sz w:val="28"/>
          <w:szCs w:val="24"/>
        </w:rPr>
      </w:pPr>
      <w:r w:rsidRPr="004D2546">
        <w:rPr>
          <w:rFonts w:hint="eastAsia"/>
          <w:b/>
          <w:bCs/>
          <w:sz w:val="28"/>
          <w:szCs w:val="24"/>
        </w:rPr>
        <w:t>单独对比征求意见稿和实施细则</w:t>
      </w:r>
    </w:p>
    <w:tbl>
      <w:tblPr>
        <w:tblStyle w:val="2"/>
        <w:tblW w:w="0" w:type="auto"/>
        <w:tblLook w:val="04A0" w:firstRow="1" w:lastRow="0" w:firstColumn="1" w:lastColumn="0" w:noHBand="0" w:noVBand="1"/>
      </w:tblPr>
      <w:tblGrid>
        <w:gridCol w:w="6374"/>
        <w:gridCol w:w="7574"/>
      </w:tblGrid>
      <w:tr w:rsidR="004D2546" w:rsidRPr="004D2546" w14:paraId="608B40E7" w14:textId="77777777" w:rsidTr="004D2546">
        <w:trPr>
          <w:trHeight w:val="624"/>
        </w:trPr>
        <w:tc>
          <w:tcPr>
            <w:tcW w:w="6374" w:type="dxa"/>
            <w:vAlign w:val="center"/>
          </w:tcPr>
          <w:p w14:paraId="74DBE467" w14:textId="2CCA5C90" w:rsidR="004D2546" w:rsidRPr="004D2546" w:rsidRDefault="004D2546" w:rsidP="004D2546">
            <w:pPr>
              <w:jc w:val="center"/>
              <w:rPr>
                <w:rFonts w:cs="Times New Roman"/>
              </w:rPr>
            </w:pPr>
            <w:r w:rsidRPr="009E161D">
              <w:rPr>
                <w:rFonts w:cs="Times New Roman" w:hint="eastAsia"/>
                <w:b/>
                <w:bCs/>
              </w:rPr>
              <w:lastRenderedPageBreak/>
              <w:t>关于规范开展债权投资计划业务有关事项的通知（配套细则）</w:t>
            </w:r>
          </w:p>
        </w:tc>
        <w:tc>
          <w:tcPr>
            <w:tcW w:w="7574" w:type="dxa"/>
            <w:vAlign w:val="center"/>
          </w:tcPr>
          <w:p w14:paraId="32D64113" w14:textId="4464021F" w:rsidR="004D2546" w:rsidRPr="004D2546" w:rsidRDefault="004D2546" w:rsidP="004D2546">
            <w:pPr>
              <w:jc w:val="center"/>
              <w:rPr>
                <w:rFonts w:cs="Times New Roman"/>
              </w:rPr>
            </w:pPr>
            <w:r w:rsidRPr="009E161D">
              <w:rPr>
                <w:rFonts w:cs="Times New Roman" w:hint="eastAsia"/>
                <w:b/>
                <w:bCs/>
              </w:rPr>
              <w:t>债权投资计划实施细则（银保监办发〔</w:t>
            </w:r>
            <w:r w:rsidRPr="009E161D">
              <w:rPr>
                <w:rFonts w:cs="Times New Roman" w:hint="eastAsia"/>
                <w:b/>
                <w:bCs/>
              </w:rPr>
              <w:t>2020</w:t>
            </w:r>
            <w:r w:rsidRPr="009E161D">
              <w:rPr>
                <w:rFonts w:cs="Times New Roman" w:hint="eastAsia"/>
                <w:b/>
                <w:bCs/>
              </w:rPr>
              <w:t>〕</w:t>
            </w:r>
            <w:r w:rsidRPr="009E161D">
              <w:rPr>
                <w:rFonts w:cs="Times New Roman" w:hint="eastAsia"/>
                <w:b/>
                <w:bCs/>
              </w:rPr>
              <w:t>85</w:t>
            </w:r>
            <w:r w:rsidRPr="009E161D">
              <w:rPr>
                <w:rFonts w:cs="Times New Roman" w:hint="eastAsia"/>
                <w:b/>
                <w:bCs/>
              </w:rPr>
              <w:t>号）</w:t>
            </w:r>
          </w:p>
        </w:tc>
      </w:tr>
      <w:tr w:rsidR="004D2546" w:rsidRPr="004D2546" w14:paraId="14275EE5" w14:textId="77777777" w:rsidTr="004D2546">
        <w:tc>
          <w:tcPr>
            <w:tcW w:w="6374" w:type="dxa"/>
          </w:tcPr>
          <w:p w14:paraId="5945D74D" w14:textId="77777777" w:rsidR="004D2546" w:rsidRPr="004D2546" w:rsidRDefault="004D2546" w:rsidP="004D2546">
            <w:pPr>
              <w:rPr>
                <w:rFonts w:cs="Times New Roman"/>
              </w:rPr>
            </w:pPr>
            <w:r w:rsidRPr="004D2546">
              <w:rPr>
                <w:rFonts w:cs="Times New Roman" w:hint="eastAsia"/>
              </w:rPr>
              <w:t>八、（注册管理）</w:t>
            </w:r>
            <w:r w:rsidRPr="004D2546">
              <w:rPr>
                <w:rFonts w:cs="Times New Roman" w:hint="eastAsia"/>
              </w:rPr>
              <w:t xml:space="preserve"> </w:t>
            </w:r>
            <w:r w:rsidRPr="004D2546">
              <w:rPr>
                <w:rFonts w:cs="Times New Roman" w:hint="eastAsia"/>
              </w:rPr>
              <w:t>保险资产管理机构设立债权投资计划，应当向</w:t>
            </w:r>
            <w:r w:rsidRPr="004D2546">
              <w:rPr>
                <w:rFonts w:cs="Times New Roman" w:hint="eastAsia"/>
                <w:b/>
                <w:bCs/>
                <w:color w:val="FF0000"/>
              </w:rPr>
              <w:t>中国保险资产管理业协会</w:t>
            </w:r>
            <w:r w:rsidRPr="004D2546">
              <w:rPr>
                <w:rFonts w:cs="Times New Roman" w:hint="eastAsia"/>
              </w:rPr>
              <w:t>（以下简称</w:t>
            </w:r>
            <w:proofErr w:type="gramStart"/>
            <w:r w:rsidRPr="004D2546">
              <w:rPr>
                <w:rFonts w:cs="Times New Roman" w:hint="eastAsia"/>
              </w:rPr>
              <w:t>保险资管业</w:t>
            </w:r>
            <w:proofErr w:type="gramEnd"/>
            <w:r w:rsidRPr="004D2546">
              <w:rPr>
                <w:rFonts w:cs="Times New Roman" w:hint="eastAsia"/>
              </w:rPr>
              <w:t>协会）</w:t>
            </w:r>
            <w:r w:rsidRPr="004D2546">
              <w:rPr>
                <w:rFonts w:cs="Times New Roman" w:hint="eastAsia"/>
                <w:b/>
                <w:bCs/>
                <w:color w:val="FF0000"/>
              </w:rPr>
              <w:t>注册</w:t>
            </w:r>
            <w:r w:rsidRPr="004D2546">
              <w:rPr>
                <w:rFonts w:cs="Times New Roman" w:hint="eastAsia"/>
              </w:rPr>
              <w:t>。保险资产管理机构应当按照监管规定及注册要求报送注册材料，报送的注册材料应当真实、完备、规范。</w:t>
            </w:r>
          </w:p>
          <w:p w14:paraId="676188B3" w14:textId="77777777" w:rsidR="004D2546" w:rsidRPr="004D2546" w:rsidRDefault="004D2546" w:rsidP="004D2546">
            <w:pPr>
              <w:rPr>
                <w:rFonts w:cs="Times New Roman"/>
              </w:rPr>
            </w:pPr>
            <w:proofErr w:type="gramStart"/>
            <w:r w:rsidRPr="004D2546">
              <w:rPr>
                <w:rFonts w:cs="Times New Roman" w:hint="eastAsia"/>
              </w:rPr>
              <w:t>保险资管业</w:t>
            </w:r>
            <w:proofErr w:type="gramEnd"/>
            <w:r w:rsidRPr="004D2546">
              <w:rPr>
                <w:rFonts w:cs="Times New Roman" w:hint="eastAsia"/>
              </w:rPr>
              <w:t>协会应当按照监管规定和经备案的注册规则办理债权投资计划注册工作，建立风险监测和报告机制，并接受银保监会的业务指导和监督。</w:t>
            </w:r>
          </w:p>
        </w:tc>
        <w:tc>
          <w:tcPr>
            <w:tcW w:w="7574" w:type="dxa"/>
          </w:tcPr>
          <w:p w14:paraId="23C6322A" w14:textId="77777777" w:rsidR="004D2546" w:rsidRPr="004D2546" w:rsidRDefault="004D2546" w:rsidP="004D2546">
            <w:pPr>
              <w:rPr>
                <w:rFonts w:cs="Times New Roman"/>
              </w:rPr>
            </w:pPr>
            <w:r w:rsidRPr="004D2546">
              <w:rPr>
                <w:rFonts w:cs="Times New Roman" w:hint="eastAsia"/>
              </w:rPr>
              <w:t>第九条</w:t>
            </w:r>
            <w:r w:rsidRPr="004D2546">
              <w:rPr>
                <w:rFonts w:cs="Times New Roman" w:hint="eastAsia"/>
              </w:rPr>
              <w:t xml:space="preserve"> </w:t>
            </w:r>
            <w:r w:rsidRPr="004D2546">
              <w:rPr>
                <w:rFonts w:cs="Times New Roman" w:hint="eastAsia"/>
              </w:rPr>
              <w:t>保险资产管理机构应当于债权投资计划</w:t>
            </w:r>
            <w:r w:rsidRPr="004D2546">
              <w:rPr>
                <w:rFonts w:cs="Times New Roman" w:hint="eastAsia"/>
                <w:b/>
                <w:bCs/>
                <w:color w:val="FF0000"/>
              </w:rPr>
              <w:t>发行前</w:t>
            </w:r>
            <w:r w:rsidRPr="004D2546">
              <w:rPr>
                <w:rFonts w:cs="Times New Roman" w:hint="eastAsia"/>
                <w:b/>
                <w:bCs/>
                <w:color w:val="FF0000"/>
              </w:rPr>
              <w:t>5</w:t>
            </w:r>
            <w:r w:rsidRPr="004D2546">
              <w:rPr>
                <w:rFonts w:cs="Times New Roman" w:hint="eastAsia"/>
                <w:b/>
                <w:bCs/>
                <w:color w:val="FF0000"/>
              </w:rPr>
              <w:t>个工作日</w:t>
            </w:r>
            <w:r w:rsidRPr="004D2546">
              <w:rPr>
                <w:rFonts w:cs="Times New Roman" w:hint="eastAsia"/>
              </w:rPr>
              <w:t>在中国保险资产管理业</w:t>
            </w:r>
            <w:proofErr w:type="gramStart"/>
            <w:r w:rsidRPr="004D2546">
              <w:rPr>
                <w:rFonts w:cs="Times New Roman" w:hint="eastAsia"/>
              </w:rPr>
              <w:t>协会等银保</w:t>
            </w:r>
            <w:proofErr w:type="gramEnd"/>
            <w:r w:rsidRPr="004D2546">
              <w:rPr>
                <w:rFonts w:cs="Times New Roman" w:hint="eastAsia"/>
              </w:rPr>
              <w:t>监会认可的</w:t>
            </w:r>
            <w:r w:rsidRPr="004D2546">
              <w:rPr>
                <w:rFonts w:cs="Times New Roman" w:hint="eastAsia"/>
                <w:b/>
                <w:bCs/>
                <w:color w:val="FF0000"/>
              </w:rPr>
              <w:t>注册机构</w:t>
            </w:r>
            <w:r w:rsidRPr="004D2546">
              <w:rPr>
                <w:rFonts w:cs="Times New Roman" w:hint="eastAsia"/>
              </w:rPr>
              <w:t>（以下简称注册机构）进行</w:t>
            </w:r>
            <w:r w:rsidRPr="004D2546">
              <w:rPr>
                <w:rFonts w:cs="Times New Roman" w:hint="eastAsia"/>
                <w:b/>
                <w:bCs/>
                <w:color w:val="FF0000"/>
              </w:rPr>
              <w:t>产品登记</w:t>
            </w:r>
            <w:r w:rsidRPr="004D2546">
              <w:rPr>
                <w:rFonts w:cs="Times New Roman" w:hint="eastAsia"/>
              </w:rPr>
              <w:t>。保险资产管理机构应当按照监管规定以及登记要求报送登记材料，报送的登记材料应当真实、完备、规范。</w:t>
            </w:r>
          </w:p>
          <w:p w14:paraId="7EF0906D" w14:textId="77777777" w:rsidR="004D2546" w:rsidRPr="004D2546" w:rsidRDefault="004D2546" w:rsidP="004D2546">
            <w:pPr>
              <w:rPr>
                <w:rFonts w:cs="Times New Roman"/>
                <w:b/>
                <w:bCs/>
                <w:color w:val="FF0000"/>
              </w:rPr>
            </w:pPr>
            <w:r w:rsidRPr="004D2546">
              <w:rPr>
                <w:rFonts w:cs="Times New Roman" w:hint="eastAsia"/>
                <w:b/>
                <w:bCs/>
                <w:color w:val="FF0000"/>
              </w:rPr>
              <w:t>注册机构仅对登记材料的完备性和合</w:t>
            </w:r>
            <w:proofErr w:type="gramStart"/>
            <w:r w:rsidRPr="004D2546">
              <w:rPr>
                <w:rFonts w:cs="Times New Roman" w:hint="eastAsia"/>
                <w:b/>
                <w:bCs/>
                <w:color w:val="FF0000"/>
              </w:rPr>
              <w:t>规</w:t>
            </w:r>
            <w:proofErr w:type="gramEnd"/>
            <w:r w:rsidRPr="004D2546">
              <w:rPr>
                <w:rFonts w:cs="Times New Roman" w:hint="eastAsia"/>
                <w:b/>
                <w:bCs/>
                <w:color w:val="FF0000"/>
              </w:rPr>
              <w:t>性进行查验，不对产品的投资价值和风险作实质性判断。</w:t>
            </w:r>
          </w:p>
          <w:p w14:paraId="01D99B4C" w14:textId="77777777" w:rsidR="004D2546" w:rsidRPr="004D2546" w:rsidRDefault="004D2546" w:rsidP="004D2546">
            <w:pPr>
              <w:rPr>
                <w:rFonts w:cs="Times New Roman"/>
              </w:rPr>
            </w:pPr>
            <w:r w:rsidRPr="004D2546">
              <w:rPr>
                <w:rFonts w:cs="Times New Roman" w:hint="eastAsia"/>
              </w:rPr>
              <w:t>注册机构应当按照监管规定和经备案的登记规则办理债权投资计划登记工作，建立风险监测和报告机制，并接受银保监会的业务指导和监督。</w:t>
            </w:r>
          </w:p>
        </w:tc>
      </w:tr>
      <w:tr w:rsidR="004D2546" w:rsidRPr="00553788" w14:paraId="75A9CEDC" w14:textId="77777777" w:rsidTr="000F6AE7">
        <w:tc>
          <w:tcPr>
            <w:tcW w:w="13948" w:type="dxa"/>
            <w:gridSpan w:val="2"/>
          </w:tcPr>
          <w:p w14:paraId="6849758D" w14:textId="77777777" w:rsidR="004D2546" w:rsidRDefault="004D2546" w:rsidP="004D2546">
            <w:pPr>
              <w:rPr>
                <w:rFonts w:cs="Times New Roman"/>
                <w:b/>
                <w:bCs/>
              </w:rPr>
            </w:pPr>
            <w:r w:rsidRPr="00553788">
              <w:rPr>
                <w:rFonts w:cs="Times New Roman" w:hint="eastAsia"/>
                <w:b/>
                <w:bCs/>
              </w:rPr>
              <w:t>1</w:t>
            </w:r>
            <w:r w:rsidRPr="00553788">
              <w:rPr>
                <w:rFonts w:cs="Times New Roman" w:hint="eastAsia"/>
                <w:b/>
                <w:bCs/>
              </w:rPr>
              <w:t>、征求意见</w:t>
            </w:r>
            <w:proofErr w:type="gramStart"/>
            <w:r w:rsidRPr="00553788">
              <w:rPr>
                <w:rFonts w:cs="Times New Roman" w:hint="eastAsia"/>
                <w:b/>
                <w:bCs/>
              </w:rPr>
              <w:t>稿</w:t>
            </w:r>
            <w:r w:rsidR="00553788" w:rsidRPr="00553788">
              <w:rPr>
                <w:rFonts w:cs="Times New Roman" w:hint="eastAsia"/>
                <w:b/>
                <w:bCs/>
              </w:rPr>
              <w:t>阶段</w:t>
            </w:r>
            <w:proofErr w:type="gramEnd"/>
            <w:r w:rsidR="00553788" w:rsidRPr="00553788">
              <w:rPr>
                <w:rFonts w:cs="Times New Roman" w:hint="eastAsia"/>
                <w:b/>
                <w:bCs/>
              </w:rPr>
              <w:t>仍为注册制，实施细则明确债权投资计划为产品登记制，且为发行前</w:t>
            </w:r>
            <w:r w:rsidR="00553788" w:rsidRPr="00553788">
              <w:rPr>
                <w:rFonts w:cs="Times New Roman" w:hint="eastAsia"/>
                <w:b/>
                <w:bCs/>
              </w:rPr>
              <w:t>5</w:t>
            </w:r>
            <w:r w:rsidR="00553788" w:rsidRPr="00553788">
              <w:rPr>
                <w:rFonts w:cs="Times New Roman" w:hint="eastAsia"/>
                <w:b/>
                <w:bCs/>
              </w:rPr>
              <w:t>个工作日在注册机构进行产品登记，结合注册机构不做实质性判断，</w:t>
            </w:r>
            <w:r w:rsidR="00553788">
              <w:rPr>
                <w:rFonts w:cs="Times New Roman" w:hint="eastAsia"/>
                <w:b/>
                <w:bCs/>
              </w:rPr>
              <w:t>债权投资计划的“登记”方面，将不存在实质障碍；</w:t>
            </w:r>
          </w:p>
          <w:p w14:paraId="36EB52B7" w14:textId="6E4815E5" w:rsidR="00553788" w:rsidRDefault="00553788" w:rsidP="004D2546">
            <w:pPr>
              <w:rPr>
                <w:rFonts w:cs="Times New Roman"/>
                <w:b/>
                <w:bCs/>
              </w:rPr>
            </w:pPr>
            <w:r>
              <w:rPr>
                <w:rFonts w:cs="Times New Roman" w:hint="eastAsia"/>
                <w:b/>
                <w:bCs/>
              </w:rPr>
              <w:t>2</w:t>
            </w:r>
            <w:r>
              <w:rPr>
                <w:rFonts w:cs="Times New Roman" w:hint="eastAsia"/>
                <w:b/>
                <w:bCs/>
              </w:rPr>
              <w:t>、同时，实施细则将“登记”主体明确为注册机构，而不是征求意见稿的“协会”，</w:t>
            </w:r>
            <w:r w:rsidR="00C8230C">
              <w:rPr>
                <w:rFonts w:cs="Times New Roman" w:hint="eastAsia"/>
                <w:b/>
                <w:bCs/>
              </w:rPr>
              <w:t>主要考虑协会更名</w:t>
            </w:r>
            <w:r>
              <w:rPr>
                <w:rFonts w:cs="Times New Roman" w:hint="eastAsia"/>
                <w:b/>
                <w:bCs/>
              </w:rPr>
              <w:t>的可能；</w:t>
            </w:r>
          </w:p>
          <w:p w14:paraId="7D2453A5" w14:textId="4DB98182" w:rsidR="00553788" w:rsidRPr="004D2546" w:rsidRDefault="00553788" w:rsidP="004D2546">
            <w:pPr>
              <w:rPr>
                <w:rFonts w:cs="Times New Roman"/>
                <w:b/>
                <w:bCs/>
              </w:rPr>
            </w:pPr>
            <w:r>
              <w:rPr>
                <w:rFonts w:cs="Times New Roman" w:hint="eastAsia"/>
                <w:b/>
                <w:bCs/>
              </w:rPr>
              <w:t>3</w:t>
            </w:r>
            <w:r>
              <w:rPr>
                <w:rFonts w:cs="Times New Roman" w:hint="eastAsia"/>
                <w:b/>
                <w:bCs/>
              </w:rPr>
              <w:t>、</w:t>
            </w:r>
            <w:r w:rsidRPr="00553788">
              <w:rPr>
                <w:rFonts w:cs="Times New Roman" w:hint="eastAsia"/>
                <w:b/>
                <w:bCs/>
              </w:rPr>
              <w:t>《债权投资计划产品登记管理规则》</w:t>
            </w:r>
            <w:r>
              <w:rPr>
                <w:rFonts w:cs="Times New Roman" w:hint="eastAsia"/>
                <w:b/>
                <w:bCs/>
              </w:rPr>
              <w:t>中明确，协会仅</w:t>
            </w:r>
            <w:proofErr w:type="gramStart"/>
            <w:r>
              <w:rPr>
                <w:rFonts w:cs="Times New Roman" w:hint="eastAsia"/>
                <w:b/>
                <w:bCs/>
              </w:rPr>
              <w:t>做形式</w:t>
            </w:r>
            <w:proofErr w:type="gramEnd"/>
            <w:r>
              <w:rPr>
                <w:rFonts w:cs="Times New Roman" w:hint="eastAsia"/>
                <w:b/>
                <w:bCs/>
              </w:rPr>
              <w:t>性审查，同时仅出具“登记”、“不予登记”，极大简化流程。</w:t>
            </w:r>
          </w:p>
        </w:tc>
      </w:tr>
      <w:tr w:rsidR="004D2546" w:rsidRPr="004D2546" w14:paraId="716F619B" w14:textId="77777777" w:rsidTr="004D2546">
        <w:tc>
          <w:tcPr>
            <w:tcW w:w="6374" w:type="dxa"/>
          </w:tcPr>
          <w:p w14:paraId="0E71B9BF" w14:textId="77777777" w:rsidR="004D2546" w:rsidRPr="004D2546" w:rsidRDefault="004D2546" w:rsidP="004D2546">
            <w:pPr>
              <w:rPr>
                <w:rFonts w:cs="Times New Roman"/>
              </w:rPr>
            </w:pPr>
            <w:r w:rsidRPr="004D2546">
              <w:rPr>
                <w:rFonts w:cs="Times New Roman" w:hint="eastAsia"/>
              </w:rPr>
              <w:t>九、（注册时效）</w:t>
            </w:r>
            <w:r w:rsidRPr="004D2546">
              <w:rPr>
                <w:rFonts w:cs="Times New Roman" w:hint="eastAsia"/>
              </w:rPr>
              <w:t xml:space="preserve"> </w:t>
            </w:r>
            <w:r w:rsidRPr="004D2546">
              <w:rPr>
                <w:rFonts w:cs="Times New Roman" w:hint="eastAsia"/>
              </w:rPr>
              <w:t>保险资产管理机构依规履行债权投资计划注册程序后，应当在取得注册通知书之日起</w:t>
            </w:r>
            <w:r w:rsidRPr="004D2546">
              <w:rPr>
                <w:rFonts w:cs="Times New Roman" w:hint="eastAsia"/>
              </w:rPr>
              <w:t>24</w:t>
            </w:r>
            <w:r w:rsidRPr="004D2546">
              <w:rPr>
                <w:rFonts w:cs="Times New Roman" w:hint="eastAsia"/>
              </w:rPr>
              <w:t>个月内完成产品发行和资金划拨。超过规定期限，注册通知书自动失效。</w:t>
            </w:r>
          </w:p>
        </w:tc>
        <w:tc>
          <w:tcPr>
            <w:tcW w:w="7574" w:type="dxa"/>
          </w:tcPr>
          <w:p w14:paraId="3BEF968D" w14:textId="77777777" w:rsidR="004D2546" w:rsidRPr="004D2546" w:rsidRDefault="004D2546" w:rsidP="004D2546">
            <w:pPr>
              <w:rPr>
                <w:rFonts w:cs="Times New Roman"/>
              </w:rPr>
            </w:pPr>
            <w:r w:rsidRPr="004D2546">
              <w:rPr>
                <w:rFonts w:cs="Times New Roman" w:hint="eastAsia"/>
              </w:rPr>
              <w:t>第十条</w:t>
            </w:r>
            <w:r w:rsidRPr="004D2546">
              <w:rPr>
                <w:rFonts w:cs="Times New Roman" w:hint="eastAsia"/>
              </w:rPr>
              <w:t xml:space="preserve"> </w:t>
            </w:r>
            <w:r w:rsidRPr="004D2546">
              <w:rPr>
                <w:rFonts w:cs="Times New Roman" w:hint="eastAsia"/>
              </w:rPr>
              <w:t>保险资产管理机构应当于债权投资计划依规履行登记程序后</w:t>
            </w:r>
            <w:r w:rsidRPr="004D2546">
              <w:rPr>
                <w:rFonts w:cs="Times New Roman" w:hint="eastAsia"/>
                <w:b/>
                <w:bCs/>
                <w:color w:val="FF0000"/>
              </w:rPr>
              <w:t>12</w:t>
            </w:r>
            <w:r w:rsidRPr="004D2546">
              <w:rPr>
                <w:rFonts w:cs="Times New Roman" w:hint="eastAsia"/>
                <w:b/>
                <w:bCs/>
                <w:color w:val="FF0000"/>
              </w:rPr>
              <w:t>个月</w:t>
            </w:r>
            <w:r w:rsidRPr="004D2546">
              <w:rPr>
                <w:rFonts w:cs="Times New Roman" w:hint="eastAsia"/>
              </w:rPr>
              <w:t>内完成资金划拨；分期划拨资金的，最后一次资金划拨不得晚</w:t>
            </w:r>
            <w:proofErr w:type="gramStart"/>
            <w:r w:rsidRPr="004D2546">
              <w:rPr>
                <w:rFonts w:cs="Times New Roman" w:hint="eastAsia"/>
              </w:rPr>
              <w:t>于登记</w:t>
            </w:r>
            <w:proofErr w:type="gramEnd"/>
            <w:r w:rsidRPr="004D2546">
              <w:rPr>
                <w:rFonts w:cs="Times New Roman" w:hint="eastAsia"/>
              </w:rPr>
              <w:t>完成之日起</w:t>
            </w:r>
            <w:r w:rsidRPr="004D2546">
              <w:rPr>
                <w:rFonts w:cs="Times New Roman" w:hint="eastAsia"/>
                <w:b/>
                <w:bCs/>
                <w:color w:val="FF0000"/>
              </w:rPr>
              <w:t>24</w:t>
            </w:r>
            <w:r w:rsidRPr="004D2546">
              <w:rPr>
                <w:rFonts w:cs="Times New Roman" w:hint="eastAsia"/>
                <w:b/>
                <w:bCs/>
                <w:color w:val="FF0000"/>
              </w:rPr>
              <w:t>个月</w:t>
            </w:r>
            <w:r w:rsidRPr="004D2546">
              <w:rPr>
                <w:rFonts w:cs="Times New Roman" w:hint="eastAsia"/>
              </w:rPr>
              <w:t>。</w:t>
            </w:r>
          </w:p>
        </w:tc>
      </w:tr>
      <w:tr w:rsidR="004D2546" w:rsidRPr="004D2546" w14:paraId="0193F2BD" w14:textId="77777777" w:rsidTr="004D2546">
        <w:tc>
          <w:tcPr>
            <w:tcW w:w="13948" w:type="dxa"/>
            <w:gridSpan w:val="2"/>
          </w:tcPr>
          <w:p w14:paraId="590074F6" w14:textId="4B3201A1" w:rsidR="004D2546" w:rsidRPr="004D2546" w:rsidRDefault="00553788" w:rsidP="004D2546">
            <w:pPr>
              <w:rPr>
                <w:rFonts w:cs="Times New Roman"/>
                <w:b/>
                <w:bCs/>
              </w:rPr>
            </w:pPr>
            <w:r w:rsidRPr="00553788">
              <w:rPr>
                <w:rFonts w:cs="Times New Roman" w:hint="eastAsia"/>
                <w:b/>
                <w:bCs/>
              </w:rPr>
              <w:t>注册时效方面，延续了首期发行不超过</w:t>
            </w:r>
            <w:r w:rsidRPr="00553788">
              <w:rPr>
                <w:rFonts w:cs="Times New Roman" w:hint="eastAsia"/>
                <w:b/>
                <w:bCs/>
              </w:rPr>
              <w:t>1</w:t>
            </w:r>
            <w:r w:rsidRPr="00553788">
              <w:rPr>
                <w:rFonts w:cs="Times New Roman"/>
                <w:b/>
                <w:bCs/>
              </w:rPr>
              <w:t>2</w:t>
            </w:r>
            <w:r w:rsidRPr="00553788">
              <w:rPr>
                <w:rFonts w:cs="Times New Roman" w:hint="eastAsia"/>
                <w:b/>
                <w:bCs/>
              </w:rPr>
              <w:t>个月的规定，末期发行期限调整为</w:t>
            </w:r>
            <w:r w:rsidRPr="00553788">
              <w:rPr>
                <w:rFonts w:cs="Times New Roman" w:hint="eastAsia"/>
                <w:b/>
                <w:bCs/>
              </w:rPr>
              <w:t>2</w:t>
            </w:r>
            <w:r w:rsidRPr="00553788">
              <w:rPr>
                <w:rFonts w:cs="Times New Roman"/>
                <w:b/>
                <w:bCs/>
              </w:rPr>
              <w:t>4</w:t>
            </w:r>
            <w:r w:rsidRPr="00553788">
              <w:rPr>
                <w:rFonts w:cs="Times New Roman" w:hint="eastAsia"/>
                <w:b/>
                <w:bCs/>
              </w:rPr>
              <w:t>个月，末期发行时间与首期脱钩，一定程度增大了债权投资计划的灵活性。</w:t>
            </w:r>
          </w:p>
        </w:tc>
      </w:tr>
    </w:tbl>
    <w:p w14:paraId="27DF14B0" w14:textId="7855E52E" w:rsidR="004D2546" w:rsidRDefault="004D2546" w:rsidP="007F4660">
      <w:pPr>
        <w:rPr>
          <w:rFonts w:hint="eastAsia"/>
        </w:rPr>
      </w:pPr>
    </w:p>
    <w:p w14:paraId="415616A6" w14:textId="77777777" w:rsidR="00824979" w:rsidRDefault="00824979" w:rsidP="00824979">
      <w:pPr>
        <w:rPr>
          <w:rFonts w:hint="eastAsia"/>
        </w:rPr>
      </w:pPr>
      <w:r>
        <w:rPr>
          <w:rFonts w:hint="eastAsia"/>
        </w:rPr>
        <w:t>第十一条</w:t>
      </w:r>
      <w:r>
        <w:t xml:space="preserve"> 保险资产管理机构应当制定债权投资计划财务管理制度，确定会计核算方法、账务处理原则，合理计量公允价值。债权投资计划的估值应当符合《企业会计准则》《指导意见》等相关规定。</w:t>
      </w:r>
    </w:p>
    <w:p w14:paraId="1EAFA9D6" w14:textId="77777777" w:rsidR="00824979" w:rsidRDefault="00824979" w:rsidP="00824979">
      <w:pPr>
        <w:rPr>
          <w:rFonts w:hint="eastAsia"/>
        </w:rPr>
      </w:pPr>
    </w:p>
    <w:p w14:paraId="54132DD0" w14:textId="77777777" w:rsidR="00824979" w:rsidRDefault="00824979" w:rsidP="00824979">
      <w:pPr>
        <w:rPr>
          <w:rFonts w:hint="eastAsia"/>
        </w:rPr>
      </w:pPr>
      <w:r>
        <w:rPr>
          <w:rFonts w:hint="eastAsia"/>
        </w:rPr>
        <w:lastRenderedPageBreak/>
        <w:t>第十二条</w:t>
      </w:r>
      <w:r>
        <w:t xml:space="preserve"> 保险资产管理机构应当切实履行受托人职责，建立与投资发行分离的专职投后管理团队和完善的</w:t>
      </w:r>
      <w:r w:rsidRPr="00C8230C">
        <w:rPr>
          <w:highlight w:val="yellow"/>
        </w:rPr>
        <w:t>投后管理体系，</w:t>
      </w:r>
      <w:r>
        <w:t>完善风险预警管理机制和风险事件应急处理预案。</w:t>
      </w:r>
    </w:p>
    <w:p w14:paraId="7ED171CE" w14:textId="77777777" w:rsidR="00824979" w:rsidRDefault="00824979" w:rsidP="00824979">
      <w:pPr>
        <w:rPr>
          <w:rFonts w:hint="eastAsia"/>
        </w:rPr>
      </w:pPr>
    </w:p>
    <w:p w14:paraId="4407E598" w14:textId="77777777" w:rsidR="00824979" w:rsidRDefault="00824979" w:rsidP="00824979">
      <w:pPr>
        <w:rPr>
          <w:rFonts w:hint="eastAsia"/>
        </w:rPr>
      </w:pPr>
      <w:r>
        <w:rPr>
          <w:rFonts w:hint="eastAsia"/>
        </w:rPr>
        <w:t>保险资产管理机构应当跟踪管理和持续监测融资主体、信用增级和投资项目等，强化内部信用评级管理，有效评估融资主体资信状况、还款能力和信用增级安排的效力，及时掌握资金划拨使用和投资项目建设运营情况，形成内部定期报告机制，全程跟踪管理债权投资计划的投资风险。</w:t>
      </w:r>
    </w:p>
    <w:p w14:paraId="7DFFD880" w14:textId="77777777" w:rsidR="00824979" w:rsidRDefault="00824979" w:rsidP="00824979">
      <w:pPr>
        <w:rPr>
          <w:rFonts w:hint="eastAsia"/>
        </w:rPr>
      </w:pPr>
    </w:p>
    <w:p w14:paraId="5B218FFF" w14:textId="77777777" w:rsidR="00824979" w:rsidRDefault="00824979" w:rsidP="00824979">
      <w:pPr>
        <w:rPr>
          <w:rFonts w:hint="eastAsia"/>
        </w:rPr>
      </w:pPr>
      <w:r>
        <w:rPr>
          <w:rFonts w:hint="eastAsia"/>
        </w:rPr>
        <w:t>债权投资计划的抵质押资产价值下降或发生变现风险，影响债权投资计划财产安全的，保险资产管理机构应当及时制定应对方案，提交债权投资计划受益人大会审议后启动止损机制，采取减少投资计划本金、增加担保主体或追加合法</w:t>
      </w:r>
      <w:proofErr w:type="gramStart"/>
      <w:r>
        <w:rPr>
          <w:rFonts w:hint="eastAsia"/>
        </w:rPr>
        <w:t>足值抵质押</w:t>
      </w:r>
      <w:proofErr w:type="gramEnd"/>
      <w:r>
        <w:rPr>
          <w:rFonts w:hint="eastAsia"/>
        </w:rPr>
        <w:t>品等措施，确保担保足额有效。</w:t>
      </w:r>
    </w:p>
    <w:p w14:paraId="319E2040" w14:textId="77777777" w:rsidR="00824979" w:rsidRDefault="00824979" w:rsidP="00824979">
      <w:pPr>
        <w:rPr>
          <w:rFonts w:hint="eastAsia"/>
        </w:rPr>
      </w:pPr>
    </w:p>
    <w:p w14:paraId="1A47FF55" w14:textId="77777777" w:rsidR="00824979" w:rsidRDefault="00824979" w:rsidP="00824979">
      <w:pPr>
        <w:rPr>
          <w:rFonts w:hint="eastAsia"/>
        </w:rPr>
      </w:pPr>
      <w:r>
        <w:rPr>
          <w:rFonts w:hint="eastAsia"/>
        </w:rPr>
        <w:t>第十三条</w:t>
      </w:r>
      <w:r>
        <w:t xml:space="preserve"> 保险资产管理机构管理债权投资计划，除按照《保险资金间接投资基础设施项目管理办法》第八章规定披露信息外，还应当定期披露经审计的融资主体和担保人年度财务报告、债权投资计划涉及的关联交易和专业服务机构履行职责等情况。信息披露规则由注册机构另行制定。</w:t>
      </w:r>
    </w:p>
    <w:p w14:paraId="571B2FAD" w14:textId="77777777" w:rsidR="00824979" w:rsidRDefault="00824979" w:rsidP="00824979">
      <w:pPr>
        <w:rPr>
          <w:rFonts w:hint="eastAsia"/>
        </w:rPr>
      </w:pPr>
    </w:p>
    <w:p w14:paraId="4900EAD8" w14:textId="77777777" w:rsidR="00824979" w:rsidRDefault="00824979" w:rsidP="00824979">
      <w:pPr>
        <w:rPr>
          <w:rFonts w:hint="eastAsia"/>
        </w:rPr>
      </w:pPr>
      <w:r>
        <w:rPr>
          <w:rFonts w:hint="eastAsia"/>
        </w:rPr>
        <w:t>第十四条</w:t>
      </w:r>
      <w:r>
        <w:t xml:space="preserve"> 保险资产管理机构开展债权投资计划业务，不得有以下行为：</w:t>
      </w:r>
    </w:p>
    <w:p w14:paraId="433E48FE" w14:textId="77777777" w:rsidR="00824979" w:rsidRDefault="00824979" w:rsidP="00824979">
      <w:pPr>
        <w:rPr>
          <w:rFonts w:hint="eastAsia"/>
        </w:rPr>
      </w:pPr>
    </w:p>
    <w:p w14:paraId="47832106" w14:textId="77777777" w:rsidR="00824979" w:rsidRDefault="00824979" w:rsidP="00824979">
      <w:pPr>
        <w:rPr>
          <w:rFonts w:hint="eastAsia"/>
        </w:rPr>
      </w:pPr>
      <w:r>
        <w:rPr>
          <w:rFonts w:hint="eastAsia"/>
        </w:rPr>
        <w:t>（一）收取或变相收取与发起设立和履行职责无关的费用；</w:t>
      </w:r>
    </w:p>
    <w:p w14:paraId="0C96BA7A" w14:textId="77777777" w:rsidR="00824979" w:rsidRDefault="00824979" w:rsidP="00824979">
      <w:pPr>
        <w:rPr>
          <w:rFonts w:hint="eastAsia"/>
        </w:rPr>
      </w:pPr>
    </w:p>
    <w:p w14:paraId="0D7C7EE4" w14:textId="77777777" w:rsidR="00824979" w:rsidRDefault="00824979" w:rsidP="00824979">
      <w:pPr>
        <w:rPr>
          <w:rFonts w:hint="eastAsia"/>
        </w:rPr>
      </w:pPr>
      <w:r>
        <w:rPr>
          <w:rFonts w:hint="eastAsia"/>
        </w:rPr>
        <w:t>（二）进行公开营销宣传，推介材料含有与债权投资计划文件不符的内容，或者存在虚假记载、误导性陈述或重大遗漏等；</w:t>
      </w:r>
    </w:p>
    <w:p w14:paraId="7C1C9684" w14:textId="77777777" w:rsidR="00824979" w:rsidRDefault="00824979" w:rsidP="00824979">
      <w:pPr>
        <w:rPr>
          <w:rFonts w:hint="eastAsia"/>
        </w:rPr>
      </w:pPr>
    </w:p>
    <w:p w14:paraId="6FC72DCD" w14:textId="77777777" w:rsidR="00824979" w:rsidRDefault="00824979" w:rsidP="00824979">
      <w:pPr>
        <w:rPr>
          <w:rFonts w:hint="eastAsia"/>
        </w:rPr>
      </w:pPr>
      <w:r>
        <w:rPr>
          <w:rFonts w:hint="eastAsia"/>
        </w:rPr>
        <w:t>（三）</w:t>
      </w:r>
      <w:r w:rsidRPr="00C8230C">
        <w:rPr>
          <w:rFonts w:hint="eastAsia"/>
          <w:highlight w:val="yellow"/>
        </w:rPr>
        <w:t>采用压低费率、打折或者变相打折等手段实施恶性竞争，夸大过往业绩，或者恶意贬低同行，将债权投资计划与其他资产管理产品进行捆绑销售；</w:t>
      </w:r>
    </w:p>
    <w:p w14:paraId="47350862" w14:textId="77777777" w:rsidR="00824979" w:rsidRDefault="00824979" w:rsidP="00824979">
      <w:pPr>
        <w:rPr>
          <w:rFonts w:hint="eastAsia"/>
        </w:rPr>
      </w:pPr>
    </w:p>
    <w:p w14:paraId="588F7BA1" w14:textId="77777777" w:rsidR="00824979" w:rsidRDefault="00824979" w:rsidP="00824979">
      <w:pPr>
        <w:rPr>
          <w:rFonts w:hint="eastAsia"/>
        </w:rPr>
      </w:pPr>
      <w:r>
        <w:rPr>
          <w:rFonts w:hint="eastAsia"/>
        </w:rPr>
        <w:t>（四）以任何方式保证债权投资计划本金或承诺债权投资计划收益，包括采取滚动发行等方式使得债权投资计划的本金、收益、风险在不同投资者之间发生转移，实现产品保本保收益；</w:t>
      </w:r>
    </w:p>
    <w:p w14:paraId="1386BC23" w14:textId="77777777" w:rsidR="00824979" w:rsidRDefault="00824979" w:rsidP="00824979">
      <w:pPr>
        <w:rPr>
          <w:rFonts w:hint="eastAsia"/>
        </w:rPr>
      </w:pPr>
    </w:p>
    <w:p w14:paraId="32EC4CBA" w14:textId="77777777" w:rsidR="00824979" w:rsidRDefault="00824979" w:rsidP="00824979">
      <w:pPr>
        <w:rPr>
          <w:rFonts w:hint="eastAsia"/>
        </w:rPr>
      </w:pPr>
      <w:r>
        <w:rPr>
          <w:rFonts w:hint="eastAsia"/>
        </w:rPr>
        <w:t>（五）将债权投资计划资金投资于国家以及监管部门明令禁止或者限制投资的行业或产业；</w:t>
      </w:r>
    </w:p>
    <w:p w14:paraId="2E485663" w14:textId="77777777" w:rsidR="00824979" w:rsidRDefault="00824979" w:rsidP="00824979">
      <w:pPr>
        <w:rPr>
          <w:rFonts w:hint="eastAsia"/>
        </w:rPr>
      </w:pPr>
    </w:p>
    <w:p w14:paraId="2826CD23" w14:textId="77777777" w:rsidR="00824979" w:rsidRDefault="00824979" w:rsidP="00824979">
      <w:pPr>
        <w:rPr>
          <w:rFonts w:hint="eastAsia"/>
        </w:rPr>
      </w:pPr>
      <w:r>
        <w:rPr>
          <w:rFonts w:hint="eastAsia"/>
        </w:rPr>
        <w:t>（六）将债权投资计划资金挪用于本细则或债权投资计划合同约定之外的其他用途；</w:t>
      </w:r>
    </w:p>
    <w:p w14:paraId="739881E4" w14:textId="77777777" w:rsidR="00824979" w:rsidRDefault="00824979" w:rsidP="00824979">
      <w:pPr>
        <w:rPr>
          <w:rFonts w:hint="eastAsia"/>
        </w:rPr>
      </w:pPr>
    </w:p>
    <w:p w14:paraId="3CBC014A" w14:textId="77777777" w:rsidR="00824979" w:rsidRDefault="00824979" w:rsidP="00824979">
      <w:pPr>
        <w:rPr>
          <w:rFonts w:hint="eastAsia"/>
        </w:rPr>
      </w:pPr>
      <w:r>
        <w:rPr>
          <w:rFonts w:hint="eastAsia"/>
        </w:rPr>
        <w:t>（七）与相关当事人发生涉及利益输送、利益转移或获取超出受托职责以外额外利益的交易行为，利用债权投资计划的资金与关联方进行不正当交易、利益输送等；</w:t>
      </w:r>
    </w:p>
    <w:p w14:paraId="138A384C" w14:textId="77777777" w:rsidR="00824979" w:rsidRDefault="00824979" w:rsidP="00824979">
      <w:pPr>
        <w:rPr>
          <w:rFonts w:hint="eastAsia"/>
        </w:rPr>
      </w:pPr>
    </w:p>
    <w:p w14:paraId="389E68DE" w14:textId="77777777" w:rsidR="00824979" w:rsidRDefault="00824979" w:rsidP="00824979">
      <w:pPr>
        <w:rPr>
          <w:rFonts w:hint="eastAsia"/>
        </w:rPr>
      </w:pPr>
      <w:r>
        <w:rPr>
          <w:rFonts w:hint="eastAsia"/>
        </w:rPr>
        <w:t>（八）</w:t>
      </w:r>
      <w:r w:rsidRPr="00F52260">
        <w:rPr>
          <w:rFonts w:hint="eastAsia"/>
          <w:highlight w:val="yellow"/>
        </w:rPr>
        <w:t>投资商业住宅项目</w:t>
      </w:r>
      <w:r>
        <w:rPr>
          <w:rFonts w:hint="eastAsia"/>
        </w:rPr>
        <w:t>；</w:t>
      </w:r>
    </w:p>
    <w:p w14:paraId="3029DB66" w14:textId="77777777" w:rsidR="00824979" w:rsidRDefault="00824979" w:rsidP="00824979">
      <w:pPr>
        <w:rPr>
          <w:rFonts w:hint="eastAsia"/>
        </w:rPr>
      </w:pPr>
    </w:p>
    <w:p w14:paraId="50D2AE39" w14:textId="77777777" w:rsidR="00824979" w:rsidRDefault="00824979" w:rsidP="00824979">
      <w:pPr>
        <w:rPr>
          <w:rFonts w:hint="eastAsia"/>
        </w:rPr>
      </w:pPr>
      <w:r>
        <w:rPr>
          <w:rFonts w:hint="eastAsia"/>
        </w:rPr>
        <w:lastRenderedPageBreak/>
        <w:t>（九）法律、行政法规以及银保监会规定禁止的其他行为。</w:t>
      </w:r>
    </w:p>
    <w:p w14:paraId="3D729633" w14:textId="77777777" w:rsidR="00824979" w:rsidRDefault="00824979" w:rsidP="00824979">
      <w:pPr>
        <w:rPr>
          <w:rFonts w:hint="eastAsia"/>
        </w:rPr>
      </w:pPr>
    </w:p>
    <w:p w14:paraId="6FF90608" w14:textId="77777777" w:rsidR="00824979" w:rsidRDefault="00824979" w:rsidP="00824979">
      <w:pPr>
        <w:rPr>
          <w:rFonts w:hint="eastAsia"/>
        </w:rPr>
      </w:pPr>
      <w:r>
        <w:rPr>
          <w:rFonts w:hint="eastAsia"/>
        </w:rPr>
        <w:t>第十五条</w:t>
      </w:r>
      <w:r>
        <w:t xml:space="preserve"> 债权投资计划存续期间发生异常、重大或突发等风险事件或可能影响债权投资计划安全的其他事件，保险资产管理机构应当立即采取有效措施，</w:t>
      </w:r>
      <w:r w:rsidRPr="00C8230C">
        <w:rPr>
          <w:highlight w:val="yellow"/>
        </w:rPr>
        <w:t>启动风险处置预案，</w:t>
      </w:r>
      <w:r>
        <w:t>并在5个工作日内向受益人、独立监督人等相关当事人和银保监会、注册机构履行信息披露或报告义务。</w:t>
      </w:r>
    </w:p>
    <w:p w14:paraId="3F694323" w14:textId="77777777" w:rsidR="00824979" w:rsidRDefault="00824979" w:rsidP="00824979">
      <w:pPr>
        <w:rPr>
          <w:rFonts w:hint="eastAsia"/>
        </w:rPr>
      </w:pPr>
    </w:p>
    <w:p w14:paraId="444174A6" w14:textId="77777777" w:rsidR="00824979" w:rsidRDefault="00824979" w:rsidP="00824979">
      <w:pPr>
        <w:rPr>
          <w:rFonts w:hint="eastAsia"/>
        </w:rPr>
      </w:pPr>
      <w:r>
        <w:rPr>
          <w:rFonts w:hint="eastAsia"/>
        </w:rPr>
        <w:t>第十六条</w:t>
      </w:r>
      <w:r>
        <w:t xml:space="preserve"> 保险资产管理机构开展债权投资计划业务过程中违反法律、行政法规以及本细则的，银保监会将记录其不良行为并责令整改；情节严重的，将依法依规采取暂停开展债权投资计划业务等监管措施。</w:t>
      </w:r>
    </w:p>
    <w:p w14:paraId="1E24E377" w14:textId="77777777" w:rsidR="00824979" w:rsidRDefault="00824979" w:rsidP="00824979">
      <w:pPr>
        <w:rPr>
          <w:rFonts w:hint="eastAsia"/>
        </w:rPr>
      </w:pPr>
    </w:p>
    <w:p w14:paraId="083719EF" w14:textId="77777777" w:rsidR="00824979" w:rsidRDefault="00824979" w:rsidP="00824979">
      <w:pPr>
        <w:rPr>
          <w:rFonts w:hint="eastAsia"/>
        </w:rPr>
      </w:pPr>
      <w:r>
        <w:rPr>
          <w:rFonts w:hint="eastAsia"/>
        </w:rPr>
        <w:t>第十七条</w:t>
      </w:r>
      <w:r>
        <w:t xml:space="preserve"> 本细则由银保监会负责解释。</w:t>
      </w:r>
    </w:p>
    <w:p w14:paraId="44EAA729" w14:textId="77777777" w:rsidR="00824979" w:rsidRDefault="00824979" w:rsidP="00824979">
      <w:pPr>
        <w:rPr>
          <w:rFonts w:hint="eastAsia"/>
        </w:rPr>
      </w:pPr>
    </w:p>
    <w:p w14:paraId="124606A2" w14:textId="791BB8B7" w:rsidR="00824979" w:rsidRPr="004D2546" w:rsidRDefault="00824979" w:rsidP="00824979">
      <w:pPr>
        <w:rPr>
          <w:rFonts w:hint="eastAsia"/>
        </w:rPr>
      </w:pPr>
      <w:r>
        <w:rPr>
          <w:rFonts w:hint="eastAsia"/>
        </w:rPr>
        <w:t>第十八条</w:t>
      </w:r>
      <w:r>
        <w:t xml:space="preserve"> 本细则自印发之日起施行。《关于印发〈基础设施债权投资计划管理暂行规定〉的通知》（保监发〔2012〕92号）、《关于保险资金投资有关金融产品的通知》（保监发〔2012〕91号）第六条、《关于债权投资计划注册有关事项的通知》（保</w:t>
      </w:r>
      <w:proofErr w:type="gramStart"/>
      <w:r>
        <w:t>监资金</w:t>
      </w:r>
      <w:proofErr w:type="gramEnd"/>
      <w:r>
        <w:t>〔2013〕93号）和《中国保监会关于债权投资计划投资重大工程有关事项的通知》（保</w:t>
      </w:r>
      <w:proofErr w:type="gramStart"/>
      <w:r>
        <w:t>监资金</w:t>
      </w:r>
      <w:proofErr w:type="gramEnd"/>
      <w:r>
        <w:t>〔2017〕135号）同时废止。有关规定与本细则不一致的，以本细则为准。</w:t>
      </w:r>
    </w:p>
    <w:sectPr w:rsidR="00824979" w:rsidRPr="004D2546" w:rsidSect="001C6D2D">
      <w:pgSz w:w="16838" w:h="11906" w:orient="landscape"/>
      <w:pgMar w:top="1800" w:right="1440" w:bottom="1276" w:left="1440" w:header="851" w:footer="44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0B823" w14:textId="77777777" w:rsidR="003701D9" w:rsidRDefault="003701D9" w:rsidP="007F4660">
      <w:pPr>
        <w:spacing w:line="240" w:lineRule="auto"/>
        <w:rPr>
          <w:rFonts w:hint="eastAsia"/>
        </w:rPr>
      </w:pPr>
      <w:r>
        <w:separator/>
      </w:r>
    </w:p>
  </w:endnote>
  <w:endnote w:type="continuationSeparator" w:id="0">
    <w:p w14:paraId="68064424" w14:textId="77777777" w:rsidR="003701D9" w:rsidRDefault="003701D9" w:rsidP="007F4660">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047630"/>
      <w:docPartObj>
        <w:docPartGallery w:val="Page Numbers (Bottom of Page)"/>
        <w:docPartUnique/>
      </w:docPartObj>
    </w:sdtPr>
    <w:sdtContent>
      <w:sdt>
        <w:sdtPr>
          <w:id w:val="1728636285"/>
          <w:docPartObj>
            <w:docPartGallery w:val="Page Numbers (Top of Page)"/>
            <w:docPartUnique/>
          </w:docPartObj>
        </w:sdtPr>
        <w:sdtContent>
          <w:p w14:paraId="36E4F645" w14:textId="0E7041DE" w:rsidR="00824979" w:rsidRDefault="00824979">
            <w:pPr>
              <w:pStyle w:val="a5"/>
              <w:jc w:val="center"/>
              <w:rPr>
                <w:rFonts w:hint="eastAsia"/>
              </w:rPr>
            </w:pPr>
            <w:r w:rsidRPr="00824979">
              <w:rPr>
                <w:sz w:val="24"/>
                <w:szCs w:val="24"/>
                <w:lang w:val="zh-CN"/>
              </w:rPr>
              <w:t xml:space="preserve"> </w:t>
            </w:r>
            <w:r w:rsidRPr="00824979">
              <w:rPr>
                <w:b/>
                <w:bCs/>
                <w:sz w:val="24"/>
                <w:szCs w:val="24"/>
              </w:rPr>
              <w:fldChar w:fldCharType="begin"/>
            </w:r>
            <w:r w:rsidRPr="00824979">
              <w:rPr>
                <w:b/>
                <w:bCs/>
                <w:sz w:val="24"/>
                <w:szCs w:val="24"/>
              </w:rPr>
              <w:instrText>PAGE</w:instrText>
            </w:r>
            <w:r w:rsidRPr="00824979">
              <w:rPr>
                <w:b/>
                <w:bCs/>
                <w:sz w:val="24"/>
                <w:szCs w:val="24"/>
              </w:rPr>
              <w:fldChar w:fldCharType="separate"/>
            </w:r>
            <w:r w:rsidRPr="00824979">
              <w:rPr>
                <w:b/>
                <w:bCs/>
                <w:sz w:val="24"/>
                <w:szCs w:val="24"/>
                <w:lang w:val="zh-CN"/>
              </w:rPr>
              <w:t>2</w:t>
            </w:r>
            <w:r w:rsidRPr="00824979">
              <w:rPr>
                <w:b/>
                <w:bCs/>
                <w:sz w:val="24"/>
                <w:szCs w:val="24"/>
              </w:rPr>
              <w:fldChar w:fldCharType="end"/>
            </w:r>
            <w:r w:rsidRPr="00824979">
              <w:rPr>
                <w:sz w:val="24"/>
                <w:szCs w:val="24"/>
                <w:lang w:val="zh-CN"/>
              </w:rPr>
              <w:t xml:space="preserve"> / </w:t>
            </w:r>
            <w:r w:rsidRPr="00824979">
              <w:rPr>
                <w:b/>
                <w:bCs/>
                <w:sz w:val="24"/>
                <w:szCs w:val="24"/>
              </w:rPr>
              <w:fldChar w:fldCharType="begin"/>
            </w:r>
            <w:r w:rsidRPr="00824979">
              <w:rPr>
                <w:b/>
                <w:bCs/>
                <w:sz w:val="24"/>
                <w:szCs w:val="24"/>
              </w:rPr>
              <w:instrText>NUMPAGES</w:instrText>
            </w:r>
            <w:r w:rsidRPr="00824979">
              <w:rPr>
                <w:b/>
                <w:bCs/>
                <w:sz w:val="24"/>
                <w:szCs w:val="24"/>
              </w:rPr>
              <w:fldChar w:fldCharType="separate"/>
            </w:r>
            <w:r w:rsidRPr="00824979">
              <w:rPr>
                <w:b/>
                <w:bCs/>
                <w:sz w:val="24"/>
                <w:szCs w:val="24"/>
                <w:lang w:val="zh-CN"/>
              </w:rPr>
              <w:t>2</w:t>
            </w:r>
            <w:r w:rsidRPr="00824979">
              <w:rPr>
                <w:b/>
                <w:bCs/>
                <w:sz w:val="24"/>
                <w:szCs w:val="24"/>
              </w:rPr>
              <w:fldChar w:fldCharType="end"/>
            </w:r>
          </w:p>
        </w:sdtContent>
      </w:sdt>
    </w:sdtContent>
  </w:sdt>
  <w:p w14:paraId="40CAD214" w14:textId="77777777" w:rsidR="00824979" w:rsidRDefault="0082497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C30FB" w14:textId="77777777" w:rsidR="003701D9" w:rsidRDefault="003701D9" w:rsidP="007F4660">
      <w:pPr>
        <w:spacing w:line="240" w:lineRule="auto"/>
        <w:rPr>
          <w:rFonts w:hint="eastAsia"/>
        </w:rPr>
      </w:pPr>
      <w:r>
        <w:separator/>
      </w:r>
    </w:p>
  </w:footnote>
  <w:footnote w:type="continuationSeparator" w:id="0">
    <w:p w14:paraId="736883E0" w14:textId="77777777" w:rsidR="003701D9" w:rsidRDefault="003701D9" w:rsidP="007F4660">
      <w:pPr>
        <w:spacing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73717" w14:textId="6FDC341A" w:rsidR="009E161D" w:rsidRPr="0069057A" w:rsidRDefault="00BA1F35" w:rsidP="0069057A">
    <w:pPr>
      <w:pStyle w:val="a3"/>
      <w:rPr>
        <w:rFonts w:hint="eastAsia"/>
      </w:rPr>
    </w:pPr>
    <w:r w:rsidRPr="00BA1F35">
      <w:rPr>
        <w:noProof/>
      </w:rPr>
      <w:drawing>
        <wp:inline distT="0" distB="0" distL="0" distR="0" wp14:anchorId="6DC7CD3E" wp14:editId="2519B0D9">
          <wp:extent cx="1582656" cy="537037"/>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
                  <a:stretch>
                    <a:fillRect/>
                  </a:stretch>
                </pic:blipFill>
                <pic:spPr>
                  <a:xfrm>
                    <a:off x="0" y="0"/>
                    <a:ext cx="1582656" cy="53703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F76"/>
    <w:rsid w:val="000605AF"/>
    <w:rsid w:val="00075F25"/>
    <w:rsid w:val="000B7B78"/>
    <w:rsid w:val="00101322"/>
    <w:rsid w:val="001C6D2D"/>
    <w:rsid w:val="001E48D8"/>
    <w:rsid w:val="00260B6E"/>
    <w:rsid w:val="00277FE8"/>
    <w:rsid w:val="002A33DD"/>
    <w:rsid w:val="003701D9"/>
    <w:rsid w:val="00384B6D"/>
    <w:rsid w:val="00476333"/>
    <w:rsid w:val="004D2546"/>
    <w:rsid w:val="00540D4D"/>
    <w:rsid w:val="00553788"/>
    <w:rsid w:val="00556337"/>
    <w:rsid w:val="00562148"/>
    <w:rsid w:val="0069057A"/>
    <w:rsid w:val="00713DFE"/>
    <w:rsid w:val="007E3790"/>
    <w:rsid w:val="007E77E5"/>
    <w:rsid w:val="007F4660"/>
    <w:rsid w:val="00824979"/>
    <w:rsid w:val="009D40F8"/>
    <w:rsid w:val="009E161D"/>
    <w:rsid w:val="00A00E84"/>
    <w:rsid w:val="00BA1F35"/>
    <w:rsid w:val="00C8230C"/>
    <w:rsid w:val="00CD0127"/>
    <w:rsid w:val="00CD179D"/>
    <w:rsid w:val="00D52CF4"/>
    <w:rsid w:val="00DB063E"/>
    <w:rsid w:val="00DD6795"/>
    <w:rsid w:val="00DF4674"/>
    <w:rsid w:val="00E1117E"/>
    <w:rsid w:val="00E235A5"/>
    <w:rsid w:val="00E42A87"/>
    <w:rsid w:val="00EC1861"/>
    <w:rsid w:val="00F52260"/>
    <w:rsid w:val="00F61021"/>
    <w:rsid w:val="00F70949"/>
    <w:rsid w:val="00F95D91"/>
    <w:rsid w:val="00FA401F"/>
    <w:rsid w:val="00FC2456"/>
    <w:rsid w:val="00FE3F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A38C7"/>
  <w15:chartTrackingRefBased/>
  <w15:docId w15:val="{61154012-1CA6-4654-8C3B-568D012E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仿宋" w:eastAsia="仿宋" w:hAnsi="仿宋" w:cstheme="minorBidi"/>
        <w:kern w:val="2"/>
        <w:sz w:val="24"/>
        <w:szCs w:val="22"/>
        <w:lang w:val="en-US" w:eastAsia="zh-CN"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0"/>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7F4660"/>
    <w:rPr>
      <w:sz w:val="18"/>
      <w:szCs w:val="18"/>
    </w:rPr>
  </w:style>
  <w:style w:type="paragraph" w:styleId="a5">
    <w:name w:val="footer"/>
    <w:basedOn w:val="a"/>
    <w:link w:val="a6"/>
    <w:uiPriority w:val="99"/>
    <w:unhideWhenUsed/>
    <w:rsid w:val="007F4660"/>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7F4660"/>
    <w:rPr>
      <w:sz w:val="18"/>
      <w:szCs w:val="18"/>
    </w:rPr>
  </w:style>
  <w:style w:type="table" w:styleId="a7">
    <w:name w:val="Table Grid"/>
    <w:basedOn w:val="a1"/>
    <w:uiPriority w:val="39"/>
    <w:rsid w:val="00A00E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7"/>
    <w:uiPriority w:val="39"/>
    <w:rsid w:val="009E161D"/>
    <w:pPr>
      <w:spacing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7"/>
    <w:uiPriority w:val="39"/>
    <w:rsid w:val="004D2546"/>
    <w:pPr>
      <w:spacing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648</TotalTime>
  <Pages>13</Pages>
  <Words>1564</Words>
  <Characters>8919</Characters>
  <Application>Microsoft Office Word</Application>
  <DocSecurity>0</DocSecurity>
  <Lines>74</Lines>
  <Paragraphs>20</Paragraphs>
  <ScaleCrop>false</ScaleCrop>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少斌</dc:creator>
  <cp:keywords/>
  <dc:description/>
  <cp:lastModifiedBy>少斌 王</cp:lastModifiedBy>
  <cp:revision>24</cp:revision>
  <cp:lastPrinted>2020-09-14T07:20:00Z</cp:lastPrinted>
  <dcterms:created xsi:type="dcterms:W3CDTF">2020-09-12T07:26:00Z</dcterms:created>
  <dcterms:modified xsi:type="dcterms:W3CDTF">2024-11-12T10:15:00Z</dcterms:modified>
</cp:coreProperties>
</file>